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ff485" w14:textId="aaff4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облыстық деңгейде өнімнің (тауарлардың) және шикізаттың жекелеген түрлерінің ресурстары мен пайдалану теңгерімдерін құру бойынша әдістемені бекіту туралы" Қазақстан Республикасы Ұлттық экономика министрлігі Статистика комитеті төрағасының 2016 жылғы 13 шілдедегі № 143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2023 жылғы 12 желтоқсандағы № 21 бұйрығы. Қазақстан Республикасының Әділет министрлігінде 2023 жылғы 15 желтоқсанда № 33776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"Республикалық және облыстық деңгейде өнімнің (тауарлардың) және шикізаттың жекелеген түрлерінің ресурстары мен пайдалану теңгерімдерін құру бойынша әдістемені бекіту туралы" Қазақстан Республикасы Ұлттық экономика министрлігі Статистика комитеті төрағасының 2016 жылғы 13 шілдедегі № 143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14088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"Өнімдер (тауарлар) мен шикізаттың жекелеген түрлерінің ресурстары мен пайдалану теңгерімдерін құру жөніндегі әдістемені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Өнімдер (тауарлар) мен шикізаттың жекелеген түрлерінің ресурстары мен пайдалану теңгерімдерін құру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Республикалық және облыстық деңгейде өнімнің (тауарлардың) және шикізаттың жекелеген түрлерінің ресурстары мен пайдалану теңгерімдерін құру бойынша </w:t>
      </w:r>
      <w:r>
        <w:rPr>
          <w:rFonts w:ascii="Times New Roman"/>
          <w:b w:val="false"/>
          <w:i w:val="false"/>
          <w:color w:val="000000"/>
          <w:sz w:val="28"/>
        </w:rPr>
        <w:t>әдістеме</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3" w:id="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Қызмет көрсету және энергетика статистикасы департаменті Заң департаментімен бірлесіп заңнамада белгіленген тәртіппен:</w:t>
      </w:r>
    </w:p>
    <w:bookmarkEnd w:id="2"/>
    <w:bookmarkStart w:name="z1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15" w:id="4"/>
    <w:p>
      <w:pPr>
        <w:spacing w:after="0"/>
        <w:ind w:left="0"/>
        <w:jc w:val="both"/>
      </w:pPr>
      <w:r>
        <w:rPr>
          <w:rFonts w:ascii="Times New Roman"/>
          <w:b w:val="false"/>
          <w:i w:val="false"/>
          <w:color w:val="000000"/>
          <w:sz w:val="28"/>
        </w:rPr>
        <w:t>
      2) осы бұйрықты Қазақстан Республикасының Стратегиялық жоспарлау және реформалар агенттігі Ұлттық статистика бюросының интернет-ресурсында орналастыруды қамтамасыз етсін.</w:t>
      </w:r>
    </w:p>
    <w:bookmarkEnd w:id="4"/>
    <w:bookmarkStart w:name="z16" w:id="5"/>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Ұлттық статистика бюросының Қызмет көрсету және энергетика статистикасы департаменті Қазақстан Республикасының Стратегиялық жоспарлау және реформалар агенттігі Ұлттық статистика бюросының құрылымдық және аумақтық бөлімшелеріне осы бұйрықты басшылыққа алу және жұмыста пайдалану үшін жеткізсін.</w:t>
      </w:r>
    </w:p>
    <w:bookmarkEnd w:id="5"/>
    <w:bookmarkStart w:name="z17" w:id="6"/>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6"/>
    <w:bookmarkStart w:name="z1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w:t>
            </w:r>
          </w:p>
          <w:p>
            <w:pPr>
              <w:spacing w:after="20"/>
              <w:ind w:left="20"/>
              <w:jc w:val="both"/>
            </w:pPr>
            <w:r>
              <w:rPr>
                <w:rFonts w:ascii="Times New Roman"/>
                <w:b w:val="false"/>
                <w:i/>
                <w:color w:val="000000"/>
                <w:sz w:val="20"/>
              </w:rPr>
              <w:t>Ұлттық статистика</w:t>
            </w:r>
          </w:p>
          <w:p>
            <w:pPr>
              <w:spacing w:after="20"/>
              <w:ind w:left="20"/>
              <w:jc w:val="both"/>
            </w:pPr>
            <w:r>
              <w:rPr>
                <w:rFonts w:ascii="Times New Roman"/>
                <w:b w:val="false"/>
                <w:i/>
                <w:color w:val="000000"/>
                <w:sz w:val="20"/>
              </w:rPr>
              <w:t xml:space="preserve">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бюросының басшысы</w:t>
            </w:r>
            <w:r>
              <w:br/>
            </w:r>
            <w:r>
              <w:rPr>
                <w:rFonts w:ascii="Times New Roman"/>
                <w:b w:val="false"/>
                <w:i w:val="false"/>
                <w:color w:val="000000"/>
                <w:sz w:val="20"/>
              </w:rPr>
              <w:t>2023 жылғы 12 желтоқсандағы</w:t>
            </w:r>
            <w:r>
              <w:br/>
            </w:r>
            <w:r>
              <w:rPr>
                <w:rFonts w:ascii="Times New Roman"/>
                <w:b w:val="false"/>
                <w:i w:val="false"/>
                <w:color w:val="000000"/>
                <w:sz w:val="20"/>
              </w:rPr>
              <w:t>№ 21 Бұйрыққа</w:t>
            </w:r>
            <w:r>
              <w:br/>
            </w:r>
            <w:r>
              <w:rPr>
                <w:rFonts w:ascii="Times New Roman"/>
                <w:b w:val="false"/>
                <w:i w:val="false"/>
                <w:color w:val="000000"/>
                <w:sz w:val="20"/>
              </w:rPr>
              <w:t>қосымша</w:t>
            </w:r>
          </w:p>
        </w:tc>
      </w:tr>
    </w:tbl>
    <w:bookmarkStart w:name="z21" w:id="8"/>
    <w:p>
      <w:pPr>
        <w:spacing w:after="0"/>
        <w:ind w:left="0"/>
        <w:jc w:val="left"/>
      </w:pPr>
      <w:r>
        <w:rPr>
          <w:rFonts w:ascii="Times New Roman"/>
          <w:b/>
          <w:i w:val="false"/>
          <w:color w:val="000000"/>
        </w:rPr>
        <w:t xml:space="preserve"> Өнімдер (тауарлар) мен шикізаттың жекелеген түрлерінің ресурстары мен пайдалану теңгерімдерін құру жөніндегі әдістеме</w:t>
      </w:r>
    </w:p>
    <w:bookmarkEnd w:id="8"/>
    <w:bookmarkStart w:name="z22"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Халықаралық стандарттар мен ұсынымдарға сәйкес Өнімдер (тауарлар) мен шикізаттың жекелеген түрлерінің ресурстары мен пайдалану теңгерімдерін құру жөніндегі әдістеме (бұдан әрі – Әдістеме)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қалыптастырылатын және бекітілетін жалпымемлекеттік статистикалық әдіснамаға жатады.</w:t>
      </w:r>
    </w:p>
    <w:bookmarkStart w:name="z24" w:id="10"/>
    <w:p>
      <w:pPr>
        <w:spacing w:after="0"/>
        <w:ind w:left="0"/>
        <w:jc w:val="both"/>
      </w:pPr>
      <w:r>
        <w:rPr>
          <w:rFonts w:ascii="Times New Roman"/>
          <w:b w:val="false"/>
          <w:i w:val="false"/>
          <w:color w:val="000000"/>
          <w:sz w:val="28"/>
        </w:rPr>
        <w:t xml:space="preserve">
      2. Әдістеме Қазақстан Республикасы Стратегиялық жоспарлау және реформалар агенттігі Ұлттық статистика бюросының (бұдан әрі – Бюро) заттай және құндық мәндегі жекелеген өнім түрлерінің ресурстары мен пайдалану теңгерімдерін әзірлеу жолымен өнімдер (тауарлар) мен шикізаттың ресурстарын қалыптастыру және пайдалану бойынша есептеулерді өткізу тәртібін айқындайды. </w:t>
      </w:r>
    </w:p>
    <w:bookmarkEnd w:id="10"/>
    <w:bookmarkStart w:name="z25" w:id="11"/>
    <w:p>
      <w:pPr>
        <w:spacing w:after="0"/>
        <w:ind w:left="0"/>
        <w:jc w:val="both"/>
      </w:pPr>
      <w:r>
        <w:rPr>
          <w:rFonts w:ascii="Times New Roman"/>
          <w:b w:val="false"/>
          <w:i w:val="false"/>
          <w:color w:val="000000"/>
          <w:sz w:val="28"/>
        </w:rPr>
        <w:t>
      3. Осы әдістемені Бюро өнімдер (тауарлар) мен шикізаттың жекелеген түрлерінің ресурстары мен пайдалану теңгерімі бойынша статистикалық көрсеткіштерді қалыптастыру үшін қолданады.</w:t>
      </w:r>
    </w:p>
    <w:bookmarkEnd w:id="11"/>
    <w:bookmarkStart w:name="z26" w:id="12"/>
    <w:p>
      <w:pPr>
        <w:spacing w:after="0"/>
        <w:ind w:left="0"/>
        <w:jc w:val="both"/>
      </w:pPr>
      <w:r>
        <w:rPr>
          <w:rFonts w:ascii="Times New Roman"/>
          <w:b w:val="false"/>
          <w:i w:val="false"/>
          <w:color w:val="000000"/>
          <w:sz w:val="28"/>
        </w:rPr>
        <w:t>
      4. Осы Әдістемеде мынадай ұғымдар және анықтамалар қолданылады:</w:t>
      </w:r>
    </w:p>
    <w:bookmarkEnd w:id="12"/>
    <w:bookmarkStart w:name="z27" w:id="13"/>
    <w:p>
      <w:pPr>
        <w:spacing w:after="0"/>
        <w:ind w:left="0"/>
        <w:jc w:val="both"/>
      </w:pPr>
      <w:r>
        <w:rPr>
          <w:rFonts w:ascii="Times New Roman"/>
          <w:b w:val="false"/>
          <w:i w:val="false"/>
          <w:color w:val="000000"/>
          <w:sz w:val="28"/>
        </w:rPr>
        <w:t xml:space="preserve">
      1) импорт – ел ішінде пайдалануға арналған және кері экспорт үшін шетелден тауарлар әкелу; </w:t>
      </w:r>
    </w:p>
    <w:bookmarkEnd w:id="13"/>
    <w:bookmarkStart w:name="z28" w:id="14"/>
    <w:p>
      <w:pPr>
        <w:spacing w:after="0"/>
        <w:ind w:left="0"/>
        <w:jc w:val="both"/>
      </w:pPr>
      <w:r>
        <w:rPr>
          <w:rFonts w:ascii="Times New Roman"/>
          <w:b w:val="false"/>
          <w:i w:val="false"/>
          <w:color w:val="000000"/>
          <w:sz w:val="28"/>
        </w:rPr>
        <w:t>
      2) өндіріс (өндіру) – республика аумағында өндірілген немесе шығарылған өнімдер (тауарлар) көлемі;</w:t>
      </w:r>
    </w:p>
    <w:bookmarkEnd w:id="14"/>
    <w:bookmarkStart w:name="z29" w:id="15"/>
    <w:p>
      <w:pPr>
        <w:spacing w:after="0"/>
        <w:ind w:left="0"/>
        <w:jc w:val="both"/>
      </w:pPr>
      <w:r>
        <w:rPr>
          <w:rFonts w:ascii="Times New Roman"/>
          <w:b w:val="false"/>
          <w:i w:val="false"/>
          <w:color w:val="000000"/>
          <w:sz w:val="28"/>
        </w:rPr>
        <w:t>
      3) ресурстар – өнімнің (тауардың) нақты түрінің өндіріс (өндіру) көлемін, олардың басқа елдерден келуін, өндірушілердегі, көтерме және бөлшек сауда кәсіпорындарындағы, тұтынушылардағы, қорлардың бар болуын қамтиды;</w:t>
      </w:r>
    </w:p>
    <w:bookmarkEnd w:id="15"/>
    <w:bookmarkStart w:name="z30" w:id="16"/>
    <w:p>
      <w:pPr>
        <w:spacing w:after="0"/>
        <w:ind w:left="0"/>
        <w:jc w:val="both"/>
      </w:pPr>
      <w:r>
        <w:rPr>
          <w:rFonts w:ascii="Times New Roman"/>
          <w:b w:val="false"/>
          <w:i w:val="false"/>
          <w:color w:val="000000"/>
          <w:sz w:val="28"/>
        </w:rPr>
        <w:t>
      4) тауар ресурстарының теңгерімі – бұл негiзгi тұтыну тауарлары жалпы тауарлар ресурстарын қалыптастыру көздерін және өндiрiстiк-техникалық мақсаттағы өнімдерді және оларды пайдалануын сипаттайтын көрсеткіштер жүйесі;</w:t>
      </w:r>
    </w:p>
    <w:bookmarkEnd w:id="16"/>
    <w:bookmarkStart w:name="z31" w:id="17"/>
    <w:p>
      <w:pPr>
        <w:spacing w:after="0"/>
        <w:ind w:left="0"/>
        <w:jc w:val="both"/>
      </w:pPr>
      <w:r>
        <w:rPr>
          <w:rFonts w:ascii="Times New Roman"/>
          <w:b w:val="false"/>
          <w:i w:val="false"/>
          <w:color w:val="000000"/>
          <w:sz w:val="28"/>
        </w:rPr>
        <w:t xml:space="preserve">
      5) экспорт – сыртқы нарықта өткізу үшін тауарларды елден шығару, сондай-ақ шетелде шығарылатын тауарлардың кері экспорты. </w:t>
      </w:r>
    </w:p>
    <w:bookmarkEnd w:id="17"/>
    <w:bookmarkStart w:name="z32" w:id="18"/>
    <w:p>
      <w:pPr>
        <w:spacing w:after="0"/>
        <w:ind w:left="0"/>
        <w:jc w:val="left"/>
      </w:pPr>
      <w:r>
        <w:rPr>
          <w:rFonts w:ascii="Times New Roman"/>
          <w:b/>
          <w:i w:val="false"/>
          <w:color w:val="000000"/>
        </w:rPr>
        <w:t xml:space="preserve"> 2-тарау. Өнімдер (тауарлар) мен шикізаттың жекелеген түрлерінің ресурстары мен пайдалану теңгерімдерінің құрылымы</w:t>
      </w:r>
    </w:p>
    <w:bookmarkEnd w:id="18"/>
    <w:bookmarkStart w:name="z33" w:id="19"/>
    <w:p>
      <w:pPr>
        <w:spacing w:after="0"/>
        <w:ind w:left="0"/>
        <w:jc w:val="both"/>
      </w:pPr>
      <w:r>
        <w:rPr>
          <w:rFonts w:ascii="Times New Roman"/>
          <w:b w:val="false"/>
          <w:i w:val="false"/>
          <w:color w:val="000000"/>
          <w:sz w:val="28"/>
        </w:rPr>
        <w:t>
      5. Өнімдер (тауарлар) мен шикізаттың жекелеген түрлерінің ресурстары мен пайдалану теңгерімі республикалық деңгейде қалыптастырылады.</w:t>
      </w:r>
    </w:p>
    <w:bookmarkEnd w:id="19"/>
    <w:bookmarkStart w:name="z34" w:id="20"/>
    <w:p>
      <w:pPr>
        <w:spacing w:after="0"/>
        <w:ind w:left="0"/>
        <w:jc w:val="both"/>
      </w:pPr>
      <w:r>
        <w:rPr>
          <w:rFonts w:ascii="Times New Roman"/>
          <w:b w:val="false"/>
          <w:i w:val="false"/>
          <w:color w:val="000000"/>
          <w:sz w:val="28"/>
        </w:rPr>
        <w:t>
      6. Өнімдер (тауарлар) мен шикізаттың жекелеген түрлерінің ресурстары мен пайдалану теңгерімінің есебі ішкі сияқты сыртқы нарықта да өнімнің пайдалану көлемін анықтауға мүмкіндік беретін өзара байланысты көрсеткіштер жүйесіне негізделінеді. Ол түрлі көздерден алынған статистикалық ақпараттың байланысуының белгілі бір мүмкіндігін қамтамасыз етеді және өнімдер (тауарлар) мен шикізаттың жекелеген түрлерінің ресурстары жағдайын талдауға негіз болып табылады.</w:t>
      </w:r>
    </w:p>
    <w:bookmarkEnd w:id="20"/>
    <w:bookmarkStart w:name="z35" w:id="21"/>
    <w:p>
      <w:pPr>
        <w:spacing w:after="0"/>
        <w:ind w:left="0"/>
        <w:jc w:val="both"/>
      </w:pPr>
      <w:r>
        <w:rPr>
          <w:rFonts w:ascii="Times New Roman"/>
          <w:b w:val="false"/>
          <w:i w:val="false"/>
          <w:color w:val="000000"/>
          <w:sz w:val="28"/>
        </w:rPr>
        <w:t>
      Теңгерімдер біртұтас сызба бойынша құралады және "ресурстар" және "пайдалану" деген екі бөлікке ие, есептеу әдістемесі және ақпараттық қамтамасыз етілуі өнімдер (тауарлар) мен шикізаттың жекелеген түрлеріне тән айрықша ерекшелікке ие жекелеген баптар негізінде құрылады.</w:t>
      </w:r>
    </w:p>
    <w:bookmarkEnd w:id="21"/>
    <w:bookmarkStart w:name="z36" w:id="22"/>
    <w:p>
      <w:pPr>
        <w:spacing w:after="0"/>
        <w:ind w:left="0"/>
        <w:jc w:val="both"/>
      </w:pPr>
      <w:r>
        <w:rPr>
          <w:rFonts w:ascii="Times New Roman"/>
          <w:b w:val="false"/>
          <w:i w:val="false"/>
          <w:color w:val="000000"/>
          <w:sz w:val="28"/>
        </w:rPr>
        <w:t>
      7. Жыл сайынғы және ай сайынғы теңгерімді қалыптастыру мынадай формула бойынша жүзеге асырылады: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 + И = Э + Інө,                         (1)</w:t>
      </w:r>
    </w:p>
    <w:bookmarkStart w:name="z38" w:id="23"/>
    <w:p>
      <w:pPr>
        <w:spacing w:after="0"/>
        <w:ind w:left="0"/>
        <w:jc w:val="both"/>
      </w:pPr>
      <w:r>
        <w:rPr>
          <w:rFonts w:ascii="Times New Roman"/>
          <w:b w:val="false"/>
          <w:i w:val="false"/>
          <w:color w:val="000000"/>
          <w:sz w:val="28"/>
        </w:rPr>
        <w:t>
      мұнда</w:t>
      </w:r>
    </w:p>
    <w:bookmarkEnd w:id="23"/>
    <w:bookmarkStart w:name="z39" w:id="24"/>
    <w:p>
      <w:pPr>
        <w:spacing w:after="0"/>
        <w:ind w:left="0"/>
        <w:jc w:val="both"/>
      </w:pPr>
      <w:r>
        <w:rPr>
          <w:rFonts w:ascii="Times New Roman"/>
          <w:b w:val="false"/>
          <w:i w:val="false"/>
          <w:color w:val="000000"/>
          <w:sz w:val="28"/>
        </w:rPr>
        <w:t>
      Ө – өндіріс көлемі;</w:t>
      </w:r>
    </w:p>
    <w:bookmarkEnd w:id="24"/>
    <w:bookmarkStart w:name="z40" w:id="25"/>
    <w:p>
      <w:pPr>
        <w:spacing w:after="0"/>
        <w:ind w:left="0"/>
        <w:jc w:val="both"/>
      </w:pPr>
      <w:r>
        <w:rPr>
          <w:rFonts w:ascii="Times New Roman"/>
          <w:b w:val="false"/>
          <w:i w:val="false"/>
          <w:color w:val="000000"/>
          <w:sz w:val="28"/>
        </w:rPr>
        <w:t>
      И – импорт;</w:t>
      </w:r>
    </w:p>
    <w:bookmarkEnd w:id="25"/>
    <w:bookmarkStart w:name="z41" w:id="26"/>
    <w:p>
      <w:pPr>
        <w:spacing w:after="0"/>
        <w:ind w:left="0"/>
        <w:jc w:val="both"/>
      </w:pPr>
      <w:r>
        <w:rPr>
          <w:rFonts w:ascii="Times New Roman"/>
          <w:b w:val="false"/>
          <w:i w:val="false"/>
          <w:color w:val="000000"/>
          <w:sz w:val="28"/>
        </w:rPr>
        <w:t>
      Э – экспорт;</w:t>
      </w:r>
    </w:p>
    <w:bookmarkEnd w:id="26"/>
    <w:bookmarkStart w:name="z42" w:id="27"/>
    <w:p>
      <w:pPr>
        <w:spacing w:after="0"/>
        <w:ind w:left="0"/>
        <w:jc w:val="both"/>
      </w:pPr>
      <w:r>
        <w:rPr>
          <w:rFonts w:ascii="Times New Roman"/>
          <w:b w:val="false"/>
          <w:i w:val="false"/>
          <w:color w:val="000000"/>
          <w:sz w:val="28"/>
        </w:rPr>
        <w:t>
      Інө – ішкі нарықта өткізу.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Ресурстар және пайдалану теңгерімінің жалпы сызбасы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Start w:name="z44" w:id="28"/>
    <w:p>
      <w:pPr>
        <w:spacing w:after="0"/>
        <w:ind w:left="0"/>
        <w:jc w:val="left"/>
      </w:pPr>
      <w:r>
        <w:rPr>
          <w:rFonts w:ascii="Times New Roman"/>
          <w:b/>
          <w:i w:val="false"/>
          <w:color w:val="000000"/>
        </w:rPr>
        <w:t xml:space="preserve"> 3-тарау. Өнімдер (тауарлар) мен шикізаттың жекелеген түрлерінің ресурстары мен пайдалану теңгерімін есептеу үшін ақпараттық база</w:t>
      </w:r>
    </w:p>
    <w:bookmarkEnd w:id="28"/>
    <w:p>
      <w:pPr>
        <w:spacing w:after="0"/>
        <w:ind w:left="0"/>
        <w:jc w:val="left"/>
      </w:pPr>
    </w:p>
    <w:p>
      <w:pPr>
        <w:spacing w:after="0"/>
        <w:ind w:left="0"/>
        <w:jc w:val="both"/>
      </w:pPr>
      <w:r>
        <w:rPr>
          <w:rFonts w:ascii="Times New Roman"/>
          <w:b w:val="false"/>
          <w:i w:val="false"/>
          <w:color w:val="000000"/>
          <w:sz w:val="28"/>
        </w:rPr>
        <w:t xml:space="preserve">
      8. Ресурстар мен пайдалану теңгерімін құру кезіндегі ақпараттық база статистиканың әртүрлі саласынан алынған статистикалық ақпарат және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 әкімшілік деректер болып табылады. </w:t>
      </w:r>
    </w:p>
    <w:bookmarkStart w:name="z46" w:id="29"/>
    <w:p>
      <w:pPr>
        <w:spacing w:after="0"/>
        <w:ind w:left="0"/>
        <w:jc w:val="both"/>
      </w:pPr>
      <w:r>
        <w:rPr>
          <w:rFonts w:ascii="Times New Roman"/>
          <w:b w:val="false"/>
          <w:i w:val="false"/>
          <w:color w:val="000000"/>
          <w:sz w:val="28"/>
        </w:rPr>
        <w:t xml:space="preserve">
      Өндіріс сатистикасы және сыртқы сауда статистикасы бойынша деректері өлшем бірлігі әр түрлі болғанда ресурстар мен пайдалану теңгерімдері тек құндық мәнде қалыптастырылады. </w:t>
      </w:r>
    </w:p>
    <w:bookmarkEnd w:id="29"/>
    <w:bookmarkStart w:name="z47" w:id="30"/>
    <w:p>
      <w:pPr>
        <w:spacing w:after="0"/>
        <w:ind w:left="0"/>
        <w:jc w:val="both"/>
      </w:pPr>
      <w:r>
        <w:rPr>
          <w:rFonts w:ascii="Times New Roman"/>
          <w:b w:val="false"/>
          <w:i w:val="false"/>
          <w:color w:val="000000"/>
          <w:sz w:val="28"/>
        </w:rPr>
        <w:t>
      Жалпымемлекеттік статистикалық байқаулар нысандары негізінде алынған және сыртқы сауда статистикасы деректерінің салғастырымдылығын қамтамасыз ету мақсатында статистикалық жіктеуіштер мен олардың ауыспалы кілттері қолданылады.</w:t>
      </w:r>
    </w:p>
    <w:bookmarkEnd w:id="30"/>
    <w:bookmarkStart w:name="z48" w:id="31"/>
    <w:p>
      <w:pPr>
        <w:spacing w:after="0"/>
        <w:ind w:left="0"/>
        <w:jc w:val="left"/>
      </w:pPr>
      <w:r>
        <w:rPr>
          <w:rFonts w:ascii="Times New Roman"/>
          <w:b/>
          <w:i w:val="false"/>
          <w:color w:val="000000"/>
        </w:rPr>
        <w:t xml:space="preserve"> 4-тарау. Теңгерімнің жекелеген баптарын құру ерекшеліктері</w:t>
      </w:r>
    </w:p>
    <w:bookmarkEnd w:id="31"/>
    <w:bookmarkStart w:name="z49" w:id="32"/>
    <w:p>
      <w:pPr>
        <w:spacing w:after="0"/>
        <w:ind w:left="0"/>
        <w:jc w:val="both"/>
      </w:pPr>
      <w:r>
        <w:rPr>
          <w:rFonts w:ascii="Times New Roman"/>
          <w:b w:val="false"/>
          <w:i w:val="false"/>
          <w:color w:val="000000"/>
          <w:sz w:val="28"/>
        </w:rPr>
        <w:t>
      9. Теңгерім өнімнің өндірген сәтінен бастап оның соңғы пайдаланылуына дейінгі қозғалысын көрсетеді. Ол тауарлар нарығындағы жағдайды ағымдағы талдау мен болжауды жүзеге асыруға, импортқа деген сұранысты бағалауды, елдің өзін-өзі қамтамасыз ету деңгейін есептеуге және ішкі нарықта пайдалану үшін тауарлық ресурстардың жалпы көлемі мен өнімнің түрлері бойынша сату көлемін анықтауды жүзеге асыруға мүмкіндік береді.</w:t>
      </w:r>
    </w:p>
    <w:bookmarkEnd w:id="32"/>
    <w:bookmarkStart w:name="z50" w:id="33"/>
    <w:p>
      <w:pPr>
        <w:spacing w:after="0"/>
        <w:ind w:left="0"/>
        <w:jc w:val="both"/>
      </w:pPr>
      <w:r>
        <w:rPr>
          <w:rFonts w:ascii="Times New Roman"/>
          <w:b w:val="false"/>
          <w:i w:val="false"/>
          <w:color w:val="000000"/>
          <w:sz w:val="28"/>
        </w:rPr>
        <w:t xml:space="preserve">
      Теңгерімдер статистикалық жіктеуіштерге сәйкес тауарлар тiзбесі бойынша әзірленеді. </w:t>
      </w:r>
    </w:p>
    <w:bookmarkEnd w:id="33"/>
    <w:bookmarkStart w:name="z51" w:id="34"/>
    <w:p>
      <w:pPr>
        <w:spacing w:after="0"/>
        <w:ind w:left="0"/>
        <w:jc w:val="both"/>
      </w:pPr>
      <w:r>
        <w:rPr>
          <w:rFonts w:ascii="Times New Roman"/>
          <w:b w:val="false"/>
          <w:i w:val="false"/>
          <w:color w:val="000000"/>
          <w:sz w:val="28"/>
        </w:rPr>
        <w:t xml:space="preserve">
      Еуразиялық экономикалық одаққа (бұдан әрі – ЕАЭО) мүше мемлекеттермен өзара сауда статистикасы және ЕАЭО-ға кірмейтін басқа мелекеттермен сыртқы сауда статистикасы деректері бойынша экспорттық және импорттық түсімдер көлемі жалпы қойылады. Құндық мәндегі теңгерімді қалыптастыру кезінде долларлық баламада экспорт және импорт бойынша деректер есептік кезеңнің орташа салмақтанған валюта бағамымен ұлттық валютаға қайта есептеледі. </w:t>
      </w:r>
    </w:p>
    <w:bookmarkEnd w:id="34"/>
    <w:bookmarkStart w:name="z52" w:id="35"/>
    <w:p>
      <w:pPr>
        <w:spacing w:after="0"/>
        <w:ind w:left="0"/>
        <w:jc w:val="both"/>
      </w:pPr>
      <w:r>
        <w:rPr>
          <w:rFonts w:ascii="Times New Roman"/>
          <w:b w:val="false"/>
          <w:i w:val="false"/>
          <w:color w:val="000000"/>
          <w:sz w:val="28"/>
        </w:rPr>
        <w:t xml:space="preserve">
      10. Теңгерімді құру үшін қажетті статистикалық ақпарат болмағанда оларды бағалау жүзеге асырылады. Мысалы, егер есеп деректері тек құндық мәнде болса, онда бағалар бойынша деректерді есепке ала отырып өнімнің (тауарлардың) көлемі заттай мәнде: "өндіріс" бабы бойынша – өндіруші-кәсіпорындар бағасын ескере отырып есептеледі. Бағалау бұл ресурстар мен пайдалану теңгерімін қалыптастыру кезінде өнімдерді экспортқа нақты жөнелту мен тауарларға декларацияны соңғы тіркеудің әртүрлі мерзімдері себебінен, сондай-ақ өнім қорларының өзгеруі есебінен туындайтын айырмашылық (теңгерімсіздік). </w:t>
      </w:r>
    </w:p>
    <w:bookmarkEnd w:id="35"/>
    <w:bookmarkStart w:name="z53" w:id="36"/>
    <w:p>
      <w:pPr>
        <w:spacing w:after="0"/>
        <w:ind w:left="0"/>
        <w:jc w:val="both"/>
      </w:pPr>
      <w:r>
        <w:rPr>
          <w:rFonts w:ascii="Times New Roman"/>
          <w:b w:val="false"/>
          <w:i w:val="false"/>
          <w:color w:val="000000"/>
          <w:sz w:val="28"/>
        </w:rPr>
        <w:t>
      Теңгерім бөлімдеріне тиісті есептің деректерін енгізгеннен кейін теңгерімнің тиісті баптарын қосу жолымен теңгерім бөлімдерін қалыптастыру жүзеге асырылады.</w:t>
      </w:r>
    </w:p>
    <w:bookmarkEnd w:id="36"/>
    <w:bookmarkStart w:name="z54" w:id="37"/>
    <w:p>
      <w:pPr>
        <w:spacing w:after="0"/>
        <w:ind w:left="0"/>
        <w:jc w:val="both"/>
      </w:pPr>
      <w:r>
        <w:rPr>
          <w:rFonts w:ascii="Times New Roman"/>
          <w:b w:val="false"/>
          <w:i w:val="false"/>
          <w:color w:val="000000"/>
          <w:sz w:val="28"/>
        </w:rPr>
        <w:t>
      11. Егер алынған теңгерімде "ресурстар" оның "пайдалануынан" асып кетсе, онда сол немесе басқа тауардың нарығында жалпымемлекеттік статистикалық байқауларда есептелген ресурстарды пайдалану көлемінің толық есепке алынбауы орын алады. Бұл жағдайда теңгерімнің "пайдалану" бөліміне "пайдалану" бабы бойынша толық есепке алмау" бабы қосылады.</w:t>
      </w:r>
    </w:p>
    <w:bookmarkEnd w:id="37"/>
    <w:bookmarkStart w:name="z55" w:id="38"/>
    <w:p>
      <w:pPr>
        <w:spacing w:after="0"/>
        <w:ind w:left="0"/>
        <w:jc w:val="both"/>
      </w:pPr>
      <w:r>
        <w:rPr>
          <w:rFonts w:ascii="Times New Roman"/>
          <w:b w:val="false"/>
          <w:i w:val="false"/>
          <w:color w:val="000000"/>
          <w:sz w:val="28"/>
        </w:rPr>
        <w:t>
      "Пайдалану" көлемі "ресурстар" көлемінен асып кеткен болса, ресурстарды қалыптастыру көздерінен толық есепке алмау анықталады. Теңгерімнің "ресурстар" бөлімінде "ресурстар" бабы бойынша толық есепке алмау" деген бап қосылады.</w:t>
      </w:r>
    </w:p>
    <w:bookmarkEnd w:id="38"/>
    <w:bookmarkStart w:name="z56" w:id="39"/>
    <w:p>
      <w:pPr>
        <w:spacing w:after="0"/>
        <w:ind w:left="0"/>
        <w:jc w:val="both"/>
      </w:pPr>
      <w:r>
        <w:rPr>
          <w:rFonts w:ascii="Times New Roman"/>
          <w:b w:val="false"/>
          <w:i w:val="false"/>
          <w:color w:val="000000"/>
          <w:sz w:val="28"/>
        </w:rPr>
        <w:t>
      Теңгерім заттай мәнде бір үлкен санға, яғни олардың толық есепке алынбауының анықталған көлемін есепке ала отырып "ресурстар" немесе "пайдалану" көлеміне келтіріледі.</w:t>
      </w:r>
    </w:p>
    <w:bookmarkEnd w:id="39"/>
    <w:bookmarkStart w:name="z57" w:id="40"/>
    <w:p>
      <w:pPr>
        <w:spacing w:after="0"/>
        <w:ind w:left="0"/>
        <w:jc w:val="both"/>
      </w:pPr>
      <w:r>
        <w:rPr>
          <w:rFonts w:ascii="Times New Roman"/>
          <w:b w:val="false"/>
          <w:i w:val="false"/>
          <w:color w:val="000000"/>
          <w:sz w:val="28"/>
        </w:rPr>
        <w:t>
      Теңгерімсіздік болғанда теңгерім бойынша олардың ауытқу себептері талданады. Содан кейін толық есепке алмау көлемдерін теңгерім бабының біріне жатқызу туралы шешім қабылданады.</w:t>
      </w:r>
    </w:p>
    <w:bookmarkEnd w:id="40"/>
    <w:bookmarkStart w:name="z58" w:id="41"/>
    <w:p>
      <w:pPr>
        <w:spacing w:after="0"/>
        <w:ind w:left="0"/>
        <w:jc w:val="both"/>
      </w:pPr>
      <w:r>
        <w:rPr>
          <w:rFonts w:ascii="Times New Roman"/>
          <w:b w:val="false"/>
          <w:i w:val="false"/>
          <w:color w:val="000000"/>
          <w:sz w:val="28"/>
        </w:rPr>
        <w:t>
      Толық есепке алмау көлемін жекелеген тауарлар бойынша теңгерімнің қандай да бір бабына жатқызу туралы шешім қабылдау кезінде тауар нарықтарының барлық субъектілерінің қызметіне басқа статистикалық байқаулар бойынша қолда бар деректер қосымша ақпарат көзі болып табылады.</w:t>
      </w:r>
    </w:p>
    <w:bookmarkEnd w:id="41"/>
    <w:bookmarkStart w:name="z59" w:id="42"/>
    <w:p>
      <w:pPr>
        <w:spacing w:after="0"/>
        <w:ind w:left="0"/>
        <w:jc w:val="both"/>
      </w:pPr>
      <w:r>
        <w:rPr>
          <w:rFonts w:ascii="Times New Roman"/>
          <w:b w:val="false"/>
          <w:i w:val="false"/>
          <w:color w:val="000000"/>
          <w:sz w:val="28"/>
        </w:rPr>
        <w:t>
      Сонымен, теңгерім бөлімдерінде толық есепке алмау туындағанда:</w:t>
      </w:r>
    </w:p>
    <w:bookmarkEnd w:id="42"/>
    <w:bookmarkStart w:name="z60" w:id="43"/>
    <w:p>
      <w:pPr>
        <w:spacing w:after="0"/>
        <w:ind w:left="0"/>
        <w:jc w:val="both"/>
      </w:pPr>
      <w:r>
        <w:rPr>
          <w:rFonts w:ascii="Times New Roman"/>
          <w:b w:val="false"/>
          <w:i w:val="false"/>
          <w:color w:val="000000"/>
          <w:sz w:val="28"/>
        </w:rPr>
        <w:t xml:space="preserve">
      "ресурстар" – толық есепке алмау көлемін ескерілмеген өндіріске не "көлеңкелі" импортқа жатқызу кезінде үй шаруашылығындағы тауар өндірісін қосымша зерттеу, сонымен қатар өзара сауда деректерін "айналы" статистикамен салыстыру қажет. </w:t>
      </w:r>
    </w:p>
    <w:bookmarkEnd w:id="43"/>
    <w:bookmarkStart w:name="z61" w:id="44"/>
    <w:p>
      <w:pPr>
        <w:spacing w:after="0"/>
        <w:ind w:left="0"/>
        <w:jc w:val="both"/>
      </w:pPr>
      <w:r>
        <w:rPr>
          <w:rFonts w:ascii="Times New Roman"/>
          <w:b w:val="false"/>
          <w:i w:val="false"/>
          <w:color w:val="000000"/>
          <w:sz w:val="28"/>
        </w:rPr>
        <w:t>
      "пайдалану" – толық есепке алмау көлемін "халыққа жіберілген" бабына жатқызу кезінде (мысалы, тұтыну тауарлары бойынша) – көтерме, бөлшек сауда кәсіпорындарын, өнеркәсіптік кәсіпорындарды (халыққа өздері өндірген өнімді өткізу бөлігінде) және үй шаруашылығында тұтыну деректерін қосымша зерттеу қажет.</w:t>
      </w:r>
    </w:p>
    <w:bookmarkEnd w:id="44"/>
    <w:bookmarkStart w:name="z62" w:id="45"/>
    <w:p>
      <w:pPr>
        <w:spacing w:after="0"/>
        <w:ind w:left="0"/>
        <w:jc w:val="both"/>
      </w:pPr>
      <w:r>
        <w:rPr>
          <w:rFonts w:ascii="Times New Roman"/>
          <w:b w:val="false"/>
          <w:i w:val="false"/>
          <w:color w:val="000000"/>
          <w:sz w:val="28"/>
        </w:rPr>
        <w:t>
      Толық есепке алмау көлемі құндық мәнде олар жатқызылған баптардың бағасына сүйене отырып есептеледі. Мысалы, егер толық есепке алмау "импорт" бабы бойынша "ресурстарда" анықталса, онда есепке алынбаған көлемдердің құны сол тауар бойынша импорттық түсімдер бағасына сүйене отырып анықталады.</w:t>
      </w:r>
    </w:p>
    <w:bookmarkEnd w:id="45"/>
    <w:bookmarkStart w:name="z63" w:id="46"/>
    <w:p>
      <w:pPr>
        <w:spacing w:after="0"/>
        <w:ind w:left="0"/>
        <w:jc w:val="both"/>
      </w:pPr>
      <w:r>
        <w:rPr>
          <w:rFonts w:ascii="Times New Roman"/>
          <w:b w:val="false"/>
          <w:i w:val="false"/>
          <w:color w:val="000000"/>
          <w:sz w:val="28"/>
        </w:rPr>
        <w:t>
      12. Теңгерімдік кестелердегі ауытқулар статистикалық алшақтықта көрініс табады, бұл "ресурстар" мен "пайдалану" баптар арасындағы айырмашылығын білдіреді: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Ауытқу = Жкөл / ЖКС * 100,                   (2)</w:t>
      </w:r>
    </w:p>
    <w:bookmarkStart w:name="z65" w:id="47"/>
    <w:p>
      <w:pPr>
        <w:spacing w:after="0"/>
        <w:ind w:left="0"/>
        <w:jc w:val="both"/>
      </w:pPr>
      <w:r>
        <w:rPr>
          <w:rFonts w:ascii="Times New Roman"/>
          <w:b w:val="false"/>
          <w:i w:val="false"/>
          <w:color w:val="000000"/>
          <w:sz w:val="28"/>
        </w:rPr>
        <w:t>
      мұнда</w:t>
      </w:r>
    </w:p>
    <w:bookmarkEnd w:id="47"/>
    <w:bookmarkStart w:name="z66" w:id="48"/>
    <w:p>
      <w:pPr>
        <w:spacing w:after="0"/>
        <w:ind w:left="0"/>
        <w:jc w:val="both"/>
      </w:pPr>
      <w:r>
        <w:rPr>
          <w:rFonts w:ascii="Times New Roman"/>
          <w:b w:val="false"/>
          <w:i w:val="false"/>
          <w:color w:val="000000"/>
          <w:sz w:val="28"/>
        </w:rPr>
        <w:t>
      Ауытқу – заттай мәндегі теңгерімдегі статистикалық алшақтық;</w:t>
      </w:r>
    </w:p>
    <w:bookmarkEnd w:id="48"/>
    <w:bookmarkStart w:name="z67" w:id="49"/>
    <w:p>
      <w:pPr>
        <w:spacing w:after="0"/>
        <w:ind w:left="0"/>
        <w:jc w:val="both"/>
      </w:pPr>
      <w:r>
        <w:rPr>
          <w:rFonts w:ascii="Times New Roman"/>
          <w:b w:val="false"/>
          <w:i w:val="false"/>
          <w:color w:val="000000"/>
          <w:sz w:val="28"/>
        </w:rPr>
        <w:t>
      Жкөл – толық есепке алмау көлемі;</w:t>
      </w:r>
    </w:p>
    <w:bookmarkEnd w:id="49"/>
    <w:bookmarkStart w:name="z68" w:id="50"/>
    <w:p>
      <w:pPr>
        <w:spacing w:after="0"/>
        <w:ind w:left="0"/>
        <w:jc w:val="both"/>
      </w:pPr>
      <w:r>
        <w:rPr>
          <w:rFonts w:ascii="Times New Roman"/>
          <w:b w:val="false"/>
          <w:i w:val="false"/>
          <w:color w:val="000000"/>
          <w:sz w:val="28"/>
        </w:rPr>
        <w:t>
      ЖКС – толық есепке алмау көлемін ескере отырып теңгерім келтірілген сан.</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Ауытқу = (П-Р)/П*100,                         (3)</w:t>
      </w:r>
    </w:p>
    <w:bookmarkStart w:name="z70" w:id="51"/>
    <w:p>
      <w:pPr>
        <w:spacing w:after="0"/>
        <w:ind w:left="0"/>
        <w:jc w:val="both"/>
      </w:pPr>
      <w:r>
        <w:rPr>
          <w:rFonts w:ascii="Times New Roman"/>
          <w:b w:val="false"/>
          <w:i w:val="false"/>
          <w:color w:val="000000"/>
          <w:sz w:val="28"/>
        </w:rPr>
        <w:t>
      мұнда</w:t>
      </w:r>
    </w:p>
    <w:bookmarkEnd w:id="51"/>
    <w:bookmarkStart w:name="z71" w:id="52"/>
    <w:p>
      <w:pPr>
        <w:spacing w:after="0"/>
        <w:ind w:left="0"/>
        <w:jc w:val="both"/>
      </w:pPr>
      <w:r>
        <w:rPr>
          <w:rFonts w:ascii="Times New Roman"/>
          <w:b w:val="false"/>
          <w:i w:val="false"/>
          <w:color w:val="000000"/>
          <w:sz w:val="28"/>
        </w:rPr>
        <w:t>
      Ауытқу – құндық мәндегі теңгерімдегі статистикалық алшақтық;</w:t>
      </w:r>
    </w:p>
    <w:bookmarkEnd w:id="52"/>
    <w:bookmarkStart w:name="z72" w:id="53"/>
    <w:p>
      <w:pPr>
        <w:spacing w:after="0"/>
        <w:ind w:left="0"/>
        <w:jc w:val="both"/>
      </w:pPr>
      <w:r>
        <w:rPr>
          <w:rFonts w:ascii="Times New Roman"/>
          <w:b w:val="false"/>
          <w:i w:val="false"/>
          <w:color w:val="000000"/>
          <w:sz w:val="28"/>
        </w:rPr>
        <w:t>
      П – теңгерімдегі " пайдалану" бабы;</w:t>
      </w:r>
    </w:p>
    <w:bookmarkEnd w:id="53"/>
    <w:bookmarkStart w:name="z73" w:id="54"/>
    <w:p>
      <w:pPr>
        <w:spacing w:after="0"/>
        <w:ind w:left="0"/>
        <w:jc w:val="both"/>
      </w:pPr>
      <w:r>
        <w:rPr>
          <w:rFonts w:ascii="Times New Roman"/>
          <w:b w:val="false"/>
          <w:i w:val="false"/>
          <w:color w:val="000000"/>
          <w:sz w:val="28"/>
        </w:rPr>
        <w:t>
      Р – теңгерімдегі "ресурстар" бабы.</w:t>
      </w:r>
    </w:p>
    <w:bookmarkEnd w:id="54"/>
    <w:bookmarkStart w:name="z74" w:id="55"/>
    <w:p>
      <w:pPr>
        <w:spacing w:after="0"/>
        <w:ind w:left="0"/>
        <w:jc w:val="both"/>
      </w:pPr>
      <w:r>
        <w:rPr>
          <w:rFonts w:ascii="Times New Roman"/>
          <w:b w:val="false"/>
          <w:i w:val="false"/>
          <w:color w:val="000000"/>
          <w:sz w:val="28"/>
        </w:rPr>
        <w:t>
      Формула бойынша құндық мәндегі статистикалық алшақтықты есептеу, олар бар болған жағдайда – олардың ресурстарының құнымен салыстырғанда өнімдерді өткізу бағаларының төмендеуін анықтауға мүмкіндік береді.</w:t>
      </w:r>
    </w:p>
    <w:bookmarkEnd w:id="55"/>
    <w:bookmarkStart w:name="z75" w:id="56"/>
    <w:p>
      <w:pPr>
        <w:spacing w:after="0"/>
        <w:ind w:left="0"/>
        <w:jc w:val="both"/>
      </w:pPr>
      <w:r>
        <w:rPr>
          <w:rFonts w:ascii="Times New Roman"/>
          <w:b w:val="false"/>
          <w:i w:val="false"/>
          <w:color w:val="000000"/>
          <w:sz w:val="28"/>
        </w:rPr>
        <w:t>
      13. Алынған теңгерім деректері ел ішіндегі ресурстарды пайдалану бөлігінде теңгерімсіздік туындаған жағдайда:</w:t>
      </w:r>
    </w:p>
    <w:bookmarkEnd w:id="56"/>
    <w:bookmarkStart w:name="z76" w:id="57"/>
    <w:p>
      <w:pPr>
        <w:spacing w:after="0"/>
        <w:ind w:left="0"/>
        <w:jc w:val="both"/>
      </w:pPr>
      <w:r>
        <w:rPr>
          <w:rFonts w:ascii="Times New Roman"/>
          <w:b w:val="false"/>
          <w:i w:val="false"/>
          <w:color w:val="000000"/>
          <w:sz w:val="28"/>
        </w:rPr>
        <w:t>
      тұтыну тауарлары бойынша – бөлшек саудада өнімдерді (тауарларды) өткізу деректері үй шаруашылықтарын өнімдерді (тауарларды) тұтыну деректерімен;</w:t>
      </w:r>
    </w:p>
    <w:bookmarkEnd w:id="57"/>
    <w:bookmarkStart w:name="z77" w:id="58"/>
    <w:p>
      <w:pPr>
        <w:spacing w:after="0"/>
        <w:ind w:left="0"/>
        <w:jc w:val="both"/>
      </w:pPr>
      <w:r>
        <w:rPr>
          <w:rFonts w:ascii="Times New Roman"/>
          <w:b w:val="false"/>
          <w:i w:val="false"/>
          <w:color w:val="000000"/>
          <w:sz w:val="28"/>
        </w:rPr>
        <w:t>
      отын-энергетика кешенінің өнімдері бойынша – отын-энергетикалық теңгерім деректерімен салыстырылады.</w:t>
      </w:r>
    </w:p>
    <w:bookmarkEnd w:id="5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Өнімдер (тауарлар)</w:t>
            </w:r>
            <w:r>
              <w:br/>
            </w:r>
            <w:r>
              <w:rPr>
                <w:rFonts w:ascii="Times New Roman"/>
                <w:b w:val="false"/>
                <w:i w:val="false"/>
                <w:color w:val="000000"/>
                <w:sz w:val="20"/>
              </w:rPr>
              <w:t xml:space="preserve">мен шикізаттың жекелеген </w:t>
            </w:r>
            <w:r>
              <w:br/>
            </w:r>
            <w:r>
              <w:rPr>
                <w:rFonts w:ascii="Times New Roman"/>
                <w:b w:val="false"/>
                <w:i w:val="false"/>
                <w:color w:val="000000"/>
                <w:sz w:val="20"/>
              </w:rPr>
              <w:t xml:space="preserve">түрлерінің ресурстары мен </w:t>
            </w:r>
            <w:r>
              <w:br/>
            </w:r>
            <w:r>
              <w:rPr>
                <w:rFonts w:ascii="Times New Roman"/>
                <w:b w:val="false"/>
                <w:i w:val="false"/>
                <w:color w:val="000000"/>
                <w:sz w:val="20"/>
              </w:rPr>
              <w:t xml:space="preserve">пайдалану теңгерімдерін құру </w:t>
            </w:r>
            <w:r>
              <w:br/>
            </w:r>
            <w:r>
              <w:rPr>
                <w:rFonts w:ascii="Times New Roman"/>
                <w:b w:val="false"/>
                <w:i w:val="false"/>
                <w:color w:val="000000"/>
                <w:sz w:val="20"/>
              </w:rPr>
              <w:t>жөніндегі әдістемеге</w:t>
            </w:r>
            <w:r>
              <w:br/>
            </w:r>
            <w:r>
              <w:rPr>
                <w:rFonts w:ascii="Times New Roman"/>
                <w:b w:val="false"/>
                <w:i w:val="false"/>
                <w:color w:val="000000"/>
                <w:sz w:val="20"/>
              </w:rPr>
              <w:t>1-қосымша</w:t>
            </w:r>
          </w:p>
        </w:tc>
      </w:tr>
    </w:tbl>
    <w:bookmarkStart w:name="z79" w:id="59"/>
    <w:p>
      <w:pPr>
        <w:spacing w:after="0"/>
        <w:ind w:left="0"/>
        <w:jc w:val="left"/>
      </w:pPr>
      <w:r>
        <w:rPr>
          <w:rFonts w:ascii="Times New Roman"/>
          <w:b/>
          <w:i w:val="false"/>
          <w:color w:val="000000"/>
        </w:rPr>
        <w:t xml:space="preserve"> Ресурстар және пайдалану теңгерімінің жалпы сызбасы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0"/>
          <w:p>
            <w:pPr>
              <w:spacing w:after="20"/>
              <w:ind w:left="20"/>
              <w:jc w:val="both"/>
            </w:pPr>
            <w:r>
              <w:rPr>
                <w:rFonts w:ascii="Times New Roman"/>
                <w:b w:val="false"/>
                <w:i w:val="false"/>
                <w:color w:val="000000"/>
                <w:sz w:val="20"/>
              </w:rPr>
              <w:t xml:space="preserve">
I. Ресурстар - барлығы  </w:t>
            </w:r>
          </w:p>
          <w:bookmarkEnd w:id="60"/>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Өндіріс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Импорт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II. Пайдалану - барлығы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соның ішінде: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Экспорт  </w:t>
            </w:r>
          </w:p>
          <w:p>
            <w:pPr>
              <w:spacing w:after="20"/>
              <w:ind w:left="20"/>
              <w:jc w:val="both"/>
            </w:pPr>
            <w:r>
              <w:rPr>
                <w:rFonts w:ascii="Times New Roman"/>
                <w:b w:val="false"/>
                <w:i w:val="false"/>
                <w:color w:val="000000"/>
                <w:sz w:val="20"/>
              </w:rPr>
              <w:t>
Ішкі нарықта өткізу</w:t>
            </w:r>
          </w:p>
          <w:p>
            <w:pPr>
              <w:spacing w:after="0"/>
              <w:ind w:left="0"/>
              <w:jc w:val="both"/>
            </w:pP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Өнімдер (тауарлар)</w:t>
            </w:r>
            <w:r>
              <w:br/>
            </w:r>
            <w:r>
              <w:rPr>
                <w:rFonts w:ascii="Times New Roman"/>
                <w:b w:val="false"/>
                <w:i w:val="false"/>
                <w:color w:val="000000"/>
                <w:sz w:val="20"/>
              </w:rPr>
              <w:t xml:space="preserve">мен шикізаттың жекелеген </w:t>
            </w:r>
            <w:r>
              <w:br/>
            </w:r>
            <w:r>
              <w:rPr>
                <w:rFonts w:ascii="Times New Roman"/>
                <w:b w:val="false"/>
                <w:i w:val="false"/>
                <w:color w:val="000000"/>
                <w:sz w:val="20"/>
              </w:rPr>
              <w:t xml:space="preserve">түрлерінің ресурстары мен </w:t>
            </w:r>
            <w:r>
              <w:br/>
            </w:r>
            <w:r>
              <w:rPr>
                <w:rFonts w:ascii="Times New Roman"/>
                <w:b w:val="false"/>
                <w:i w:val="false"/>
                <w:color w:val="000000"/>
                <w:sz w:val="20"/>
              </w:rPr>
              <w:t xml:space="preserve">пайдалану теңгерімдерін құру </w:t>
            </w:r>
            <w:r>
              <w:br/>
            </w:r>
            <w:r>
              <w:rPr>
                <w:rFonts w:ascii="Times New Roman"/>
                <w:b w:val="false"/>
                <w:i w:val="false"/>
                <w:color w:val="000000"/>
                <w:sz w:val="20"/>
              </w:rPr>
              <w:t>жөніндегі әдістемеге</w:t>
            </w:r>
            <w:r>
              <w:br/>
            </w:r>
            <w:r>
              <w:rPr>
                <w:rFonts w:ascii="Times New Roman"/>
                <w:b w:val="false"/>
                <w:i w:val="false"/>
                <w:color w:val="000000"/>
                <w:sz w:val="20"/>
              </w:rPr>
              <w:t>2-қосымша</w:t>
            </w:r>
          </w:p>
        </w:tc>
      </w:tr>
    </w:tbl>
    <w:bookmarkStart w:name="z88" w:id="61"/>
    <w:p>
      <w:pPr>
        <w:spacing w:after="0"/>
        <w:ind w:left="0"/>
        <w:jc w:val="left"/>
      </w:pPr>
      <w:r>
        <w:rPr>
          <w:rFonts w:ascii="Times New Roman"/>
          <w:b/>
          <w:i w:val="false"/>
          <w:color w:val="000000"/>
        </w:rPr>
        <w:t xml:space="preserve"> Ресурстар мен пайдалану теңгерімін құру кезіндегі ақпараттық база</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статистикасының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ЕАЭО-қа мүше мемлекеттермен өзара сауда статистикасы және ЕАЭО-ға кірмейтін басқа мемлекеттермен сыртқы сауда статистикасы бойынша импорт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ЕАЭО-қа мүше мемлекеттермен өзара сауда статистикасы және ЕАЭО-ға кірмейтін басқа мемлекеттермен ішкі сауда статистикасы бойынша экспорт деректері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