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a748" w14:textId="ba9a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Басқармасының 2020 жылғы 28 қыркүйектегі № 120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25 желтоқсандағы № 106 қаулысы. Қазақстан Республикасының Әділет министрлігінде 2023 жылғы 29 желтоқсанда № 33846 болып тіркелді</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1. "Қазақстан Республикасының Ұлттық Банкінде жеке және заңды тұлғалармен кассалық операциялар жүргізу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Банкі Басқармасының 2020 жылғы 28 қыркүйектегі № 120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21299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Банкiнде жеке және заңды тұлғалармен кассалық операциялар жүргiзу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үшінші бөлігі мынадай редакцияда жазылсын:</w:t>
      </w:r>
    </w:p>
    <w:bookmarkStart w:name="z9" w:id="2"/>
    <w:p>
      <w:pPr>
        <w:spacing w:after="0"/>
        <w:ind w:left="0"/>
        <w:jc w:val="both"/>
      </w:pPr>
      <w:r>
        <w:rPr>
          <w:rFonts w:ascii="Times New Roman"/>
          <w:b w:val="false"/>
          <w:i w:val="false"/>
          <w:color w:val="000000"/>
          <w:sz w:val="28"/>
        </w:rPr>
        <w:t>
      "Заңды тұлғадан және (немесе) мемлекеттік мекемеден шетел валютасының банкноттары бар бумалар және монеталары бар қапшықтар қалыптастырылған күнінен бастап 1 (бір) айдан аспайтын мерзімде қабылданады. Парақтап қайта санау уақытында анықталған айналысқа жарамсыз, бүлінген, күмәнді, айналыстан алынатын (алынған), зауыт ақауы бар шетел валютасының банкноттары және (немесе) монеталары қабылдануға жатпайды және заңды тұлғаға және (немесе) мемлекеттік мекемеге қайтарылады.";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"51. Заңды тұлға, мемлекеттік мекеме алған банкноттар мен монеталарды оның уәкілетті өкілі кассадан кетпей тұрып, банкноттар мен монеталарды берген шығыс кассасының касса қызметкерінің қатысуымен қайта санайды және:</w:t>
      </w:r>
    </w:p>
    <w:bookmarkEnd w:id="3"/>
    <w:bookmarkStart w:name="z12" w:id="4"/>
    <w:p>
      <w:pPr>
        <w:spacing w:after="0"/>
        <w:ind w:left="0"/>
        <w:jc w:val="both"/>
      </w:pPr>
      <w:r>
        <w:rPr>
          <w:rFonts w:ascii="Times New Roman"/>
          <w:b w:val="false"/>
          <w:i w:val="false"/>
          <w:color w:val="000000"/>
          <w:sz w:val="28"/>
        </w:rPr>
        <w:t>
      1) банкноттарды - будалар және бумалар бойынша, жекелеген парақтарды - парақтап қайта санап;</w:t>
      </w:r>
    </w:p>
    <w:bookmarkEnd w:id="4"/>
    <w:bookmarkStart w:name="z13" w:id="5"/>
    <w:p>
      <w:pPr>
        <w:spacing w:after="0"/>
        <w:ind w:left="0"/>
        <w:jc w:val="both"/>
      </w:pPr>
      <w:r>
        <w:rPr>
          <w:rFonts w:ascii="Times New Roman"/>
          <w:b w:val="false"/>
          <w:i w:val="false"/>
          <w:color w:val="000000"/>
          <w:sz w:val="28"/>
        </w:rPr>
        <w:t>
      2) монеталарды - қапшықтарға бекітілген жапсырмалардағы жазбалар бойынша, пакеттердегі монеталарды - олардағы жазбалар бойынша, ал жекелеген монеталарды - бір-бірлеп қайта санап тексереді.</w:t>
      </w:r>
    </w:p>
    <w:bookmarkEnd w:id="5"/>
    <w:bookmarkStart w:name="z14" w:id="6"/>
    <w:p>
      <w:pPr>
        <w:spacing w:after="0"/>
        <w:ind w:left="0"/>
        <w:jc w:val="both"/>
      </w:pPr>
      <w:r>
        <w:rPr>
          <w:rFonts w:ascii="Times New Roman"/>
          <w:b w:val="false"/>
          <w:i w:val="false"/>
          <w:color w:val="000000"/>
          <w:sz w:val="28"/>
        </w:rPr>
        <w:t>
      Шығыс кассасының касса қызметкері уәкілетті өкілдің қатысуымен банкноттар салынған толық будалардағы және монеталар салынған қапшықтардағы пломбалар мен клишелерді (бар болса) кеседі.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Банкноттар салынған будаларды және монеталар салынған қапшықтарды пломбалар мен клишелерді (бар болса) алмастан беру Қағидалардың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53-тармақтарында</w:t>
      </w:r>
      <w:r>
        <w:rPr>
          <w:rFonts w:ascii="Times New Roman"/>
          <w:b w:val="false"/>
          <w:i w:val="false"/>
          <w:color w:val="000000"/>
          <w:sz w:val="28"/>
        </w:rPr>
        <w:t xml:space="preserve"> көзделген жағдайларда және осындай талап заңды тұлғамен, мемлекеттік мекемемен жасалған кассалық қызмет көрсету шартында болған кезде ұлттық валюта – теңгеде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52-тармақта:</w:t>
      </w:r>
    </w:p>
    <w:bookmarkStart w:name="z17" w:id="7"/>
    <w:p>
      <w:pPr>
        <w:spacing w:after="0"/>
        <w:ind w:left="0"/>
        <w:jc w:val="both"/>
      </w:pPr>
      <w:r>
        <w:rPr>
          <w:rFonts w:ascii="Times New Roman"/>
          <w:b w:val="false"/>
          <w:i w:val="false"/>
          <w:color w:val="000000"/>
          <w:sz w:val="28"/>
        </w:rPr>
        <w:t>
      1) тармақша мынадай редакцияда жазылсын:</w:t>
      </w:r>
    </w:p>
    <w:bookmarkEnd w:id="7"/>
    <w:bookmarkStart w:name="z18" w:id="8"/>
    <w:p>
      <w:pPr>
        <w:spacing w:after="0"/>
        <w:ind w:left="0"/>
        <w:jc w:val="both"/>
      </w:pPr>
      <w:r>
        <w:rPr>
          <w:rFonts w:ascii="Times New Roman"/>
          <w:b w:val="false"/>
          <w:i w:val="false"/>
          <w:color w:val="000000"/>
          <w:sz w:val="28"/>
        </w:rPr>
        <w:t>
      "1) шығыс кассасының касса қызметкері банкноттар салынған толық будалар мен монеталар салынған қапшықтардың пломбалары мен клишелерін (бар болса) кеспейді;";</w:t>
      </w:r>
    </w:p>
    <w:bookmarkEnd w:id="8"/>
    <w:bookmarkStart w:name="z19" w:id="9"/>
    <w:p>
      <w:pPr>
        <w:spacing w:after="0"/>
        <w:ind w:left="0"/>
        <w:jc w:val="both"/>
      </w:pPr>
      <w:r>
        <w:rPr>
          <w:rFonts w:ascii="Times New Roman"/>
          <w:b w:val="false"/>
          <w:i w:val="false"/>
          <w:color w:val="000000"/>
          <w:sz w:val="28"/>
        </w:rPr>
        <w:t>
      6) тармақша мынадай редакцияда жазылсын:</w:t>
      </w:r>
    </w:p>
    <w:bookmarkEnd w:id="9"/>
    <w:bookmarkStart w:name="z20" w:id="10"/>
    <w:p>
      <w:pPr>
        <w:spacing w:after="0"/>
        <w:ind w:left="0"/>
        <w:jc w:val="both"/>
      </w:pPr>
      <w:r>
        <w:rPr>
          <w:rFonts w:ascii="Times New Roman"/>
          <w:b w:val="false"/>
          <w:i w:val="false"/>
          <w:color w:val="000000"/>
          <w:sz w:val="28"/>
        </w:rPr>
        <w:t>
      "6) уәкілетті өкіл қалған, қайта есептемеген банкноттар салынған толық будалардан және монеталар салынған қапшықтардан касса қызметкері-бақылаушы пломбалар мен клишелерді (бар болса) кеседі, олар бойынша кейіннен заңды тұлғадан, мемлекеттік мекемеден шағымдар қабылданбайды.";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үшінші бөлігі мынадай редакцияда жазылсын:</w:t>
      </w:r>
    </w:p>
    <w:bookmarkStart w:name="z22" w:id="11"/>
    <w:p>
      <w:pPr>
        <w:spacing w:after="0"/>
        <w:ind w:left="0"/>
        <w:jc w:val="both"/>
      </w:pPr>
      <w:r>
        <w:rPr>
          <w:rFonts w:ascii="Times New Roman"/>
          <w:b w:val="false"/>
          <w:i w:val="false"/>
          <w:color w:val="000000"/>
          <w:sz w:val="28"/>
        </w:rPr>
        <w:t xml:space="preserve">
      "Қол қойылған нұсқау Ұлттық Банктің филиалына, Ұлттық Банктің Орталығына қолма-қол ақшаны беру күні Астана қаласының уақыты бойынша сағат 11.00-ге дейін беріледі.";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 мынадай редакцияда жазылсын:</w:t>
      </w:r>
    </w:p>
    <w:bookmarkStart w:name="z24" w:id="12"/>
    <w:p>
      <w:pPr>
        <w:spacing w:after="0"/>
        <w:ind w:left="0"/>
        <w:jc w:val="both"/>
      </w:pPr>
      <w:r>
        <w:rPr>
          <w:rFonts w:ascii="Times New Roman"/>
          <w:b w:val="false"/>
          <w:i w:val="false"/>
          <w:color w:val="000000"/>
          <w:sz w:val="28"/>
        </w:rPr>
        <w:t>
      "Бұл ретте шығыс кассасының касса қызметкері уәкілетті өкілдің қатысуымен Ұлттық Банк филиалының, Ұлттық Банк Орталығының орауындағы шетел валютасының банкноттары салынған толық будалардан клишелерді (бар болса) және шетел валютасының монеталары салынған қапшықтардағы пломбаларды кеседі.";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67-тармақта:</w:t>
      </w:r>
    </w:p>
    <w:bookmarkStart w:name="z26" w:id="13"/>
    <w:p>
      <w:pPr>
        <w:spacing w:after="0"/>
        <w:ind w:left="0"/>
        <w:jc w:val="both"/>
      </w:pPr>
      <w:r>
        <w:rPr>
          <w:rFonts w:ascii="Times New Roman"/>
          <w:b w:val="false"/>
          <w:i w:val="false"/>
          <w:color w:val="000000"/>
          <w:sz w:val="28"/>
        </w:rPr>
        <w:t>
      1) тармақша мынадай редакцияда жазылсын:</w:t>
      </w:r>
    </w:p>
    <w:bookmarkEnd w:id="13"/>
    <w:bookmarkStart w:name="z27" w:id="14"/>
    <w:p>
      <w:pPr>
        <w:spacing w:after="0"/>
        <w:ind w:left="0"/>
        <w:jc w:val="both"/>
      </w:pPr>
      <w:r>
        <w:rPr>
          <w:rFonts w:ascii="Times New Roman"/>
          <w:b w:val="false"/>
          <w:i w:val="false"/>
          <w:color w:val="000000"/>
          <w:sz w:val="28"/>
        </w:rPr>
        <w:t xml:space="preserve">
      "1) шығыс кассасының касса қызметкері шетел валютасының банкноттары салынған толық будалар мен шетел валютасының монеталары салынған қапшықтардың пломбалары мен клишелерін (бар болса) кеспейді; </w:t>
      </w:r>
    </w:p>
    <w:bookmarkEnd w:id="14"/>
    <w:bookmarkStart w:name="z28" w:id="15"/>
    <w:p>
      <w:pPr>
        <w:spacing w:after="0"/>
        <w:ind w:left="0"/>
        <w:jc w:val="both"/>
      </w:pPr>
      <w:r>
        <w:rPr>
          <w:rFonts w:ascii="Times New Roman"/>
          <w:b w:val="false"/>
          <w:i w:val="false"/>
          <w:color w:val="000000"/>
          <w:sz w:val="28"/>
        </w:rPr>
        <w:t>
      6) тармақша мынадай редакцияда жазылсын:</w:t>
      </w:r>
    </w:p>
    <w:bookmarkEnd w:id="15"/>
    <w:bookmarkStart w:name="z29" w:id="16"/>
    <w:p>
      <w:pPr>
        <w:spacing w:after="0"/>
        <w:ind w:left="0"/>
        <w:jc w:val="both"/>
      </w:pPr>
      <w:r>
        <w:rPr>
          <w:rFonts w:ascii="Times New Roman"/>
          <w:b w:val="false"/>
          <w:i w:val="false"/>
          <w:color w:val="000000"/>
          <w:sz w:val="28"/>
        </w:rPr>
        <w:t>
      "6) уәкілетті өкіл қалған, қайта есептемеген шетел валютасының банкноттары салынған толық будалардан және шетел валютасының монеталары салынған қапшықтардан касса қызметкері-бақылаушы пломбалар мен клишелерді (бар болса) кеседі, олар бойынша кейіннен заңды тұлғадан, мемлекеттік мекемеден шағымдар қабылданбайды.";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"73. Касса қызметкері уәкілетті өкілге банкноттар салынған 20 (жиырма) будадан және монеталар салынған 10 (он) қапшықтан асатын мөлшерде банкноттар мен монеталарды вакуумдық қаптамалардан кепілдік клишелерді (бар болса) және банкноттар салынған бумалардан және монеталар салынған қапшықтардан кепілдік пломбаларды алмай 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3) тармақшасы мынадай редакцияда жазылсын:</w:t>
      </w:r>
    </w:p>
    <w:bookmarkStart w:name="z33" w:id="18"/>
    <w:p>
      <w:pPr>
        <w:spacing w:after="0"/>
        <w:ind w:left="0"/>
        <w:jc w:val="both"/>
      </w:pPr>
      <w:r>
        <w:rPr>
          <w:rFonts w:ascii="Times New Roman"/>
          <w:b w:val="false"/>
          <w:i w:val="false"/>
          <w:color w:val="000000"/>
          <w:sz w:val="28"/>
        </w:rPr>
        <w:t>
      "3) банкноттар салынған ораудың сақталуын (шпагаттың, вакуумдық ораудың тұтастығын, вакуумдық ораудағы кепілдік тігістегі пломбиратордың немесе клишенің (бар болса) анық бедерінің болуын) қамтамасыз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"77. Ақша ұсақтау (айырбастау) кассасы:</w:t>
      </w:r>
    </w:p>
    <w:bookmarkEnd w:id="19"/>
    <w:bookmarkStart w:name="z36" w:id="20"/>
    <w:p>
      <w:pPr>
        <w:spacing w:after="0"/>
        <w:ind w:left="0"/>
        <w:jc w:val="both"/>
      </w:pPr>
      <w:r>
        <w:rPr>
          <w:rFonts w:ascii="Times New Roman"/>
          <w:b w:val="false"/>
          <w:i w:val="false"/>
          <w:color w:val="000000"/>
          <w:sz w:val="28"/>
        </w:rPr>
        <w:t>
      монеталарды банкноттарға айырбастайды;</w:t>
      </w:r>
    </w:p>
    <w:bookmarkEnd w:id="20"/>
    <w:bookmarkStart w:name="z37" w:id="21"/>
    <w:p>
      <w:pPr>
        <w:spacing w:after="0"/>
        <w:ind w:left="0"/>
        <w:jc w:val="both"/>
      </w:pPr>
      <w:r>
        <w:rPr>
          <w:rFonts w:ascii="Times New Roman"/>
          <w:b w:val="false"/>
          <w:i w:val="false"/>
          <w:color w:val="000000"/>
          <w:sz w:val="28"/>
        </w:rPr>
        <w:t>
      банкноттарды монеталарға айырбастайды;</w:t>
      </w:r>
    </w:p>
    <w:bookmarkEnd w:id="21"/>
    <w:bookmarkStart w:name="z38" w:id="22"/>
    <w:p>
      <w:pPr>
        <w:spacing w:after="0"/>
        <w:ind w:left="0"/>
        <w:jc w:val="both"/>
      </w:pPr>
      <w:r>
        <w:rPr>
          <w:rFonts w:ascii="Times New Roman"/>
          <w:b w:val="false"/>
          <w:i w:val="false"/>
          <w:color w:val="000000"/>
          <w:sz w:val="28"/>
        </w:rPr>
        <w:t>
      тозған банкноттарды, ақаулы (бүлінген) монеталарды, айналыстан алынған және алынатын банкноттарды немесе монеталарды жарамды банкноттар мен монеталарға айырбастайды;</w:t>
      </w:r>
    </w:p>
    <w:bookmarkEnd w:id="22"/>
    <w:bookmarkStart w:name="z39" w:id="23"/>
    <w:p>
      <w:pPr>
        <w:spacing w:after="0"/>
        <w:ind w:left="0"/>
        <w:jc w:val="both"/>
      </w:pPr>
      <w:r>
        <w:rPr>
          <w:rFonts w:ascii="Times New Roman"/>
          <w:b w:val="false"/>
          <w:i w:val="false"/>
          <w:color w:val="000000"/>
          <w:sz w:val="28"/>
        </w:rPr>
        <w:t>
      дизайны (нысаны) өзгерген банкноттарды айналыста жүрген сол номиналдағы банкноттарға айырбастайды;</w:t>
      </w:r>
    </w:p>
    <w:bookmarkEnd w:id="23"/>
    <w:bookmarkStart w:name="z40" w:id="24"/>
    <w:p>
      <w:pPr>
        <w:spacing w:after="0"/>
        <w:ind w:left="0"/>
        <w:jc w:val="both"/>
      </w:pPr>
      <w:r>
        <w:rPr>
          <w:rFonts w:ascii="Times New Roman"/>
          <w:b w:val="false"/>
          <w:i w:val="false"/>
          <w:color w:val="000000"/>
          <w:sz w:val="28"/>
        </w:rPr>
        <w:t>
      айналыста жүрген банкноттарды дизайны (нысаны) өзгерген сол номиналдағы банкноттарға айырбастайды;</w:t>
      </w:r>
    </w:p>
    <w:bookmarkEnd w:id="24"/>
    <w:bookmarkStart w:name="z41" w:id="25"/>
    <w:p>
      <w:pPr>
        <w:spacing w:after="0"/>
        <w:ind w:left="0"/>
        <w:jc w:val="both"/>
      </w:pPr>
      <w:r>
        <w:rPr>
          <w:rFonts w:ascii="Times New Roman"/>
          <w:b w:val="false"/>
          <w:i w:val="false"/>
          <w:color w:val="000000"/>
          <w:sz w:val="28"/>
        </w:rPr>
        <w:t>
      ірі номиналдағы жарамды банкноттар мен монеталарды ұсақ номиналдарға ұсақтайды;</w:t>
      </w:r>
    </w:p>
    <w:bookmarkEnd w:id="25"/>
    <w:bookmarkStart w:name="z42" w:id="26"/>
    <w:p>
      <w:pPr>
        <w:spacing w:after="0"/>
        <w:ind w:left="0"/>
        <w:jc w:val="both"/>
      </w:pPr>
      <w:r>
        <w:rPr>
          <w:rFonts w:ascii="Times New Roman"/>
          <w:b w:val="false"/>
          <w:i w:val="false"/>
          <w:color w:val="000000"/>
          <w:sz w:val="28"/>
        </w:rPr>
        <w:t>
      ұсақ номиналдағы жарамды банкноттар мен монеталарды ірі номиналдарға айырбастайды.";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"84. Банкноттар будаға 10 (он) бумадан (бір номиналдағы банкноттардың 1000 (мың) парағы) қалыптастырылады, олар қатты қағаздан жасалған жоғарғы және төменгі жапсырма қағаздармен жабдықталады және шпагатпен түйінсіз және үзіксіз, төрт бітеу түйінмен қосарлап айқастырып байланады, шпагаттың ұшына касса қызметкері пломба салады.</w:t>
      </w:r>
    </w:p>
    <w:bookmarkEnd w:id="27"/>
    <w:bookmarkStart w:name="z45" w:id="28"/>
    <w:p>
      <w:pPr>
        <w:spacing w:after="0"/>
        <w:ind w:left="0"/>
        <w:jc w:val="both"/>
      </w:pPr>
      <w:r>
        <w:rPr>
          <w:rFonts w:ascii="Times New Roman"/>
          <w:b w:val="false"/>
          <w:i w:val="false"/>
          <w:color w:val="000000"/>
          <w:sz w:val="28"/>
        </w:rPr>
        <w:t>
      Банкноттарды полиэтилен пакеттерге ораған кезде пакеттің аузы қыздырып бекітіледі, ал қыздырып бекітуге арналған клишеде Ұлттық Банк филиалының, Ұлттық Банк Орталығының атауы және касса қызметкерінің реттік нөмірі көрсетіледі</w:t>
      </w:r>
    </w:p>
    <w:bookmarkEnd w:id="28"/>
    <w:bookmarkStart w:name="z46" w:id="29"/>
    <w:p>
      <w:pPr>
        <w:spacing w:after="0"/>
        <w:ind w:left="0"/>
        <w:jc w:val="both"/>
      </w:pPr>
      <w:r>
        <w:rPr>
          <w:rFonts w:ascii="Times New Roman"/>
          <w:b w:val="false"/>
          <w:i w:val="false"/>
          <w:color w:val="000000"/>
          <w:sz w:val="28"/>
        </w:rPr>
        <w:t>
      Есептеу-сұрыптау машинасында банкноттар салынған будаларды қалыптастыру және орау кезінде клише пайдаланылмайды, банкноттар салынған будалар үстіңгі және астыңғы жапсырмалармен жабдықталмайды.";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Банктің филиалы, Ұлттық Банктің Орталығы заңды тұлғаның, мемлекеттік мекеменің, Ұлттық Банк филиалының, Ұлттық Банк Орталығының орауынан кем шығу, артық шығу, күмәнді, төлем жасалмайтын, қолдан жасалу және (немесе) ақау белгілері бар банкноттар немесе монеталар байқалған жағдайда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кем шығу (артық шығу) туралы актінің электрондық үлгісін (сканирленген үлгісін) жауапты бөлімшеге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5-тараудың 2-параграфының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0" w:id="30"/>
    <w:p>
      <w:pPr>
        <w:spacing w:after="0"/>
        <w:ind w:left="0"/>
        <w:jc w:val="both"/>
      </w:pPr>
      <w:r>
        <w:rPr>
          <w:rFonts w:ascii="Times New Roman"/>
          <w:b w:val="false"/>
          <w:i w:val="false"/>
          <w:color w:val="000000"/>
          <w:sz w:val="28"/>
        </w:rPr>
        <w:t>
      "2-параграф. Шетел валютасын қайта есептеу кезінде анықталған кем шығулармен, артық шығулармен, күмәнді, төлем жасалмайтын, айналысқа жарамсыз, бүлінген шетел валютасымен жұмыс істеу тәртібі";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 </w:t>
      </w:r>
    </w:p>
    <w:bookmarkStart w:name="z52" w:id="31"/>
    <w:p>
      <w:pPr>
        <w:spacing w:after="0"/>
        <w:ind w:left="0"/>
        <w:jc w:val="both"/>
      </w:pPr>
      <w:r>
        <w:rPr>
          <w:rFonts w:ascii="Times New Roman"/>
          <w:b w:val="false"/>
          <w:i w:val="false"/>
          <w:color w:val="000000"/>
          <w:sz w:val="28"/>
        </w:rPr>
        <w:t>
      "104. Айналысқа жарамсыз шетел валютасы қабылданбайды.";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Банктің филиалы, Ұлттық Банктің Орталығы заңды тұлғаның, мемлекеттік мекеменің, Ұлттық Банк филиалының, Ұлттық Банк Орталығының орауынан кем шығу, артық шығу, күмәнді, төлем жасалмайтын, қолдан жасалу және (немесе) ақау белгілері бар банкноттар немесе монеталар байқалған жағдайда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кем шығу (артық шығу) туралы актінің электрондық үлгісін (сканирленген үлгісін) жауапты бөлімшеге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113-тармақтар</w:t>
      </w:r>
      <w:r>
        <w:rPr>
          <w:rFonts w:ascii="Times New Roman"/>
          <w:b w:val="false"/>
          <w:i w:val="false"/>
          <w:color w:val="000000"/>
          <w:sz w:val="28"/>
        </w:rPr>
        <w:t xml:space="preserve"> мынадай редакцияда жазылсын:</w:t>
      </w:r>
    </w:p>
    <w:bookmarkStart w:name="z56" w:id="32"/>
    <w:p>
      <w:pPr>
        <w:spacing w:after="0"/>
        <w:ind w:left="0"/>
        <w:jc w:val="both"/>
      </w:pPr>
      <w:r>
        <w:rPr>
          <w:rFonts w:ascii="Times New Roman"/>
          <w:b w:val="false"/>
          <w:i w:val="false"/>
          <w:color w:val="000000"/>
          <w:sz w:val="28"/>
        </w:rPr>
        <w:t>
      "112. Ұлттық Банктің филиалы күмәнді монеталардың төлем қабілетін анықтай алмаған жағдайда Ұлттық Банктің филиалы күмәнді монеталарды Ұлттық Банк Орталығының инкассация қызметінің қызметкерлері арқылы арнайы ілеспе көлікпен (вагонмен) Ұлттық Банктің Орталығына жібереді.</w:t>
      </w:r>
    </w:p>
    <w:bookmarkEnd w:id="32"/>
    <w:bookmarkStart w:name="z57" w:id="33"/>
    <w:p>
      <w:pPr>
        <w:spacing w:after="0"/>
        <w:ind w:left="0"/>
        <w:jc w:val="both"/>
      </w:pPr>
      <w:r>
        <w:rPr>
          <w:rFonts w:ascii="Times New Roman"/>
          <w:b w:val="false"/>
          <w:i w:val="false"/>
          <w:color w:val="000000"/>
          <w:sz w:val="28"/>
        </w:rPr>
        <w:t>
      113. Ұлттық Банктің филиалы, Ұлттық Банктің Орталығы күмәнді банкноттар мен монеталарға сараптама жүргізу нәтижелері бойынша күмәнді банкноттар мен монеталарға қорытынды дайындайды.";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"114. Ұлттық Банктің филиалы, Ұлттық Банктің Орталығы күмәнді банкноттар мен монеталарға дайындаған қорытынды негізінде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банкноттар мен монеталарды сараптау актісін екі данада жасайды:</w:t>
      </w:r>
    </w:p>
    <w:bookmarkStart w:name="z60" w:id="34"/>
    <w:p>
      <w:pPr>
        <w:spacing w:after="0"/>
        <w:ind w:left="0"/>
        <w:jc w:val="both"/>
      </w:pPr>
      <w:r>
        <w:rPr>
          <w:rFonts w:ascii="Times New Roman"/>
          <w:b w:val="false"/>
          <w:i w:val="false"/>
          <w:color w:val="000000"/>
          <w:sz w:val="28"/>
        </w:rPr>
        <w:t>
      1) бір данасын Ұлттық Банктің филиалы, Ұлттық Банктің Орталығы сол күнгі касса құжаттарында тігеді;</w:t>
      </w:r>
    </w:p>
    <w:bookmarkEnd w:id="34"/>
    <w:bookmarkStart w:name="z61" w:id="35"/>
    <w:p>
      <w:pPr>
        <w:spacing w:after="0"/>
        <w:ind w:left="0"/>
        <w:jc w:val="both"/>
      </w:pPr>
      <w:r>
        <w:rPr>
          <w:rFonts w:ascii="Times New Roman"/>
          <w:b w:val="false"/>
          <w:i w:val="false"/>
          <w:color w:val="000000"/>
          <w:sz w:val="28"/>
        </w:rPr>
        <w:t>
      2) екінші данасы соның (солардың) негізінде жасалған қорытындымен (қорытындылармен) бірге Ұлттық Банктің филиалындағы, Ұлттық Банктің Орталығындағы бөлек істе сақталады.";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120-7-тармақтың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"Арнайы бояумен боялған банкноттарға сараптама жүргізу нәтижелері бойынша рәсімдер Қағидалардың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119-тармақтарына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66" w:id="36"/>
    <w:p>
      <w:pPr>
        <w:spacing w:after="0"/>
        <w:ind w:left="0"/>
        <w:jc w:val="both"/>
      </w:pPr>
      <w:r>
        <w:rPr>
          <w:rFonts w:ascii="Times New Roman"/>
          <w:b w:val="false"/>
          <w:i w:val="false"/>
          <w:color w:val="000000"/>
          <w:sz w:val="28"/>
        </w:rPr>
        <w:t>
      "121. Ұлттық Банктің Орталығы Астана қаласының уақыты бойынша сағат 13.00-ге дейін банкноттарды, монеталарды, шетел валютасын қабылдайды және береді.".</w:t>
      </w:r>
    </w:p>
    <w:bookmarkEnd w:id="36"/>
    <w:bookmarkStart w:name="z67" w:id="37"/>
    <w:p>
      <w:pPr>
        <w:spacing w:after="0"/>
        <w:ind w:left="0"/>
        <w:jc w:val="both"/>
      </w:pPr>
      <w:r>
        <w:rPr>
          <w:rFonts w:ascii="Times New Roman"/>
          <w:b w:val="false"/>
          <w:i w:val="false"/>
          <w:color w:val="000000"/>
          <w:sz w:val="28"/>
        </w:rPr>
        <w:t>
      2. Қазақстан Республикасы Ұлттық Банкінің Қолма-қол ақша айналысы департаменті Қазақстан Республикасының заңнамасында белгіленген тәртіппен:</w:t>
      </w:r>
    </w:p>
    <w:bookmarkEnd w:id="37"/>
    <w:bookmarkStart w:name="z68" w:id="38"/>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38"/>
    <w:bookmarkStart w:name="z69" w:id="39"/>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9"/>
    <w:bookmarkStart w:name="z70" w:id="40"/>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40"/>
    <w:bookmarkStart w:name="z71" w:id="41"/>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41"/>
    <w:bookmarkStart w:name="z72" w:id="4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