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a8ee" w14:textId="c45a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кейбір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2023 жылғы 19 қаңтардағы № 314/39-VII және Астана қаласы әкімдігінің 2023 жылғы 19 қаңтардағы № 511-90 бірлескен шешімі және қаулысы. Астана қаласының Әділет департаментінде 2023 жылғы 23 қаңтарда № 1328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Астана қаласы тұрғындарының пікірін ескере отырып, Астана қаласы ономастика комиссиясының 2022 жылғы 1 желтоқсандағы, Қазақстан Республикасы Үкіметінің жанындағы Республикалық ономастикалық комиссиясының 2023 жылғы 17 қаңтардағы қорытындыларының негізінде Астана қаласының әкімдігі ҚАУЛЫ ЕТЕДІ және Астана қаласының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Мыналарға: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38 көшеге – Әл-Фараби даңғылы;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Е583 көшеге – Асқар Забикулин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Әлихан Бөкейхан көшесі, № 2 және № 6 үйлердің арасында орналасқан атаусыз алаңға – Біріккен Ұлттар Ұйымы алаңы атауы берілсін.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Астана қаласы әкімдігінің қаулысы және мәслихатының шешімі оның алғашқы ресми жарияланғанынан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