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cfa2" w14:textId="8d9c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2023 жылғы 24 қарашадағы № С-8/8 шешімі. Ақмола облысының Әділет департаментінде 2023 жылғы 27 қарашада № 8654-03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Көкшетау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Көкшетау қаласының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Көкшетау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Көкшетау қаласының аумағында тұрақты тұратын адамдарға қолданылады.</w:t>
      </w:r>
    </w:p>
    <w:bookmarkStart w:name="z12" w:id="6"/>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Көкшетау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Көкшетау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"Көкшетау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Тəуелсіздік күні.</w:t>
      </w:r>
    </w:p>
    <w:bookmarkStart w:name="z8"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күнкөрiс деңгейiне бір еселiк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мереке күндері мен атаулы күндерге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 - ақ I және II дәрежелі "Ана даңқы" ордендерімен наградталған көп балалы аналарға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 жиырма бес) айлық есептік көрсеткіш мөлшерінде;</w:t>
      </w:r>
    </w:p>
    <w:p>
      <w:pPr>
        <w:spacing w:after="0"/>
        <w:ind w:left="0"/>
        <w:jc w:val="both"/>
      </w:pPr>
      <w:r>
        <w:rPr>
          <w:rFonts w:ascii="Times New Roman"/>
          <w:b w:val="false"/>
          <w:i w:val="false"/>
          <w:color w:val="000000"/>
          <w:sz w:val="28"/>
        </w:rPr>
        <w:t>
      4) 9 мамыр - Жеңiс күнiне:</w:t>
      </w:r>
    </w:p>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25 (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 (он)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репрессияға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 60 (алпыс) айлық есептік көрсеткіш мөлшерінде.</w:t>
      </w:r>
    </w:p>
    <w:bookmarkStart w:name="z14" w:id="9"/>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bookmarkEnd w:id="9"/>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туберкулез,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өтініш бойынша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жетімдерге және ата-анасының қамқорлығынсыз қалған балаларға өтініш бойынша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Республикасының шегінде жылына 1 рет төлем туралы құжаттар негізінде тіс протездеу құнын өтеуге 30 (отыз)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шығыстарға ай сайын 100 (жүз) пайыз мөлшерінде;</w:t>
      </w:r>
    </w:p>
    <w:p>
      <w:pPr>
        <w:spacing w:after="0"/>
        <w:ind w:left="0"/>
        <w:jc w:val="both"/>
      </w:pPr>
      <w:r>
        <w:rPr>
          <w:rFonts w:ascii="Times New Roman"/>
          <w:b w:val="false"/>
          <w:i w:val="false"/>
          <w:color w:val="000000"/>
          <w:sz w:val="28"/>
        </w:rPr>
        <w:t>
      2) ең төменгі күнкөріс деңгейінен төмен, жан басына шаққандағы орташа табысты ескере отырып, жылына 1 рет:</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Қазақстан Республикасының жоғары медициналық оқу орындарында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пробация қызметінің есебінде тұрған адамдарға 10 (он) айлық есептік көрсеткіш мөлшерінде;</w:t>
      </w:r>
    </w:p>
    <w:p>
      <w:pPr>
        <w:spacing w:after="0"/>
        <w:ind w:left="0"/>
        <w:jc w:val="both"/>
      </w:pPr>
      <w:r>
        <w:rPr>
          <w:rFonts w:ascii="Times New Roman"/>
          <w:b w:val="false"/>
          <w:i w:val="false"/>
          <w:color w:val="000000"/>
          <w:sz w:val="28"/>
        </w:rPr>
        <w:t>
      адамдарға (отбасыларға)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Көкшетау қалалық мәслихатының 28.06.2024 </w:t>
      </w:r>
      <w:r>
        <w:rPr>
          <w:rFonts w:ascii="Times New Roman"/>
          <w:b w:val="false"/>
          <w:i w:val="false"/>
          <w:color w:val="000000"/>
          <w:sz w:val="28"/>
        </w:rPr>
        <w:t>№ С-13/6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Дүлей апаттың немесе өрттің салдарынан зардап шеккен азаматтарға (отбасыларға) бір рет үш айдан кешіктірмей 50 (елу) айлық есептік көрсеткіштен аспайтын мөлшерде әлеуметтік көмек кірістер есепке алынбай, өтініш бойынша көрсетіледі.</w:t>
      </w:r>
    </w:p>
    <w:bookmarkStart w:name="z9" w:id="10"/>
    <w:p>
      <w:pPr>
        <w:spacing w:after="0"/>
        <w:ind w:left="0"/>
        <w:jc w:val="left"/>
      </w:pPr>
      <w:r>
        <w:rPr>
          <w:rFonts w:ascii="Times New Roman"/>
          <w:b/>
          <w:i w:val="false"/>
          <w:color w:val="000000"/>
        </w:rPr>
        <w:t xml:space="preserve"> 3-тарау. Әлеуметтік көмек көрсету тәртібі</w:t>
      </w:r>
    </w:p>
    <w:bookmarkEnd w:id="10"/>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Көкшетау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С-8/8 шешіміне</w:t>
            </w:r>
            <w:r>
              <w:br/>
            </w:r>
            <w:r>
              <w:rPr>
                <w:rFonts w:ascii="Times New Roman"/>
                <w:b w:val="false"/>
                <w:i w:val="false"/>
                <w:color w:val="000000"/>
                <w:sz w:val="20"/>
              </w:rPr>
              <w:t>2 қосымша</w:t>
            </w:r>
          </w:p>
        </w:tc>
      </w:tr>
    </w:tbl>
    <w:bookmarkStart w:name="z11" w:id="11"/>
    <w:p>
      <w:pPr>
        <w:spacing w:after="0"/>
        <w:ind w:left="0"/>
        <w:jc w:val="left"/>
      </w:pPr>
      <w:r>
        <w:rPr>
          <w:rFonts w:ascii="Times New Roman"/>
          <w:b/>
          <w:i w:val="false"/>
          <w:color w:val="000000"/>
        </w:rPr>
        <w:t xml:space="preserve"> Көкшетау қалалық мәслихатының күші жойылды деп танылған кейбір шешімдерінің тізбесі</w:t>
      </w:r>
    </w:p>
    <w:bookmarkEnd w:id="11"/>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Ақмола облысы Көкшетау қалалық мәслихатының 2020 жылғы 24 желтоқсандағы № С-49/7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8287 тіркелген).</w:t>
      </w:r>
    </w:p>
    <w:p>
      <w:pPr>
        <w:spacing w:after="0"/>
        <w:ind w:left="0"/>
        <w:jc w:val="both"/>
      </w:pPr>
      <w:r>
        <w:rPr>
          <w:rFonts w:ascii="Times New Roman"/>
          <w:b w:val="false"/>
          <w:i w:val="false"/>
          <w:color w:val="000000"/>
          <w:sz w:val="28"/>
        </w:rPr>
        <w:t xml:space="preserve">
      2.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Көкшетау қалалық мәслихатының 2022 жылғы 16 мамырдағы № С-17/13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28156 тіркелген).</w:t>
      </w:r>
    </w:p>
    <w:p>
      <w:pPr>
        <w:spacing w:after="0"/>
        <w:ind w:left="0"/>
        <w:jc w:val="both"/>
      </w:pPr>
      <w:r>
        <w:rPr>
          <w:rFonts w:ascii="Times New Roman"/>
          <w:b w:val="false"/>
          <w:i w:val="false"/>
          <w:color w:val="000000"/>
          <w:sz w:val="28"/>
        </w:rPr>
        <w:t xml:space="preserve">
      3. "Көкшетау қалалық мәслихатының кейбір шешімдеріне өзгерістер енгізу туралы" Ақмола облысы Көкшетау қалалық мәслихатының 2022 жылғы 7 қазандағы № С-22/11 шешімінің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30143 тіркелген).</w:t>
      </w:r>
    </w:p>
    <w:p>
      <w:pPr>
        <w:spacing w:after="0"/>
        <w:ind w:left="0"/>
        <w:jc w:val="both"/>
      </w:pPr>
      <w:r>
        <w:rPr>
          <w:rFonts w:ascii="Times New Roman"/>
          <w:b w:val="false"/>
          <w:i w:val="false"/>
          <w:color w:val="000000"/>
          <w:sz w:val="28"/>
        </w:rPr>
        <w:t xml:space="preserve">
      4.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Көкшетау қалалық мәслихатының 2022 жылғы 23 желтоқсандағы № С-25/10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31507 тіркелген).</w:t>
      </w:r>
    </w:p>
    <w:p>
      <w:pPr>
        <w:spacing w:after="0"/>
        <w:ind w:left="0"/>
        <w:jc w:val="both"/>
      </w:pPr>
      <w:r>
        <w:rPr>
          <w:rFonts w:ascii="Times New Roman"/>
          <w:b w:val="false"/>
          <w:i w:val="false"/>
          <w:color w:val="000000"/>
          <w:sz w:val="28"/>
        </w:rPr>
        <w:t xml:space="preserve">
      5.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Ақмола облысы Көкшетау қалалық мәслихатының 2023 жылғы 14 сәуірдегі № С-2/13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8544-03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