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6c108" w14:textId="1c6c1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2017 жылғы 22 ақпандағы № 6С 9/11 "Атбасар ауданында мүгедектігі бар балалар қатарындағы кемтар балаларды жеке оқыту жоспары бойынша үйде оқытуға жұмсаған шығындарын өндіріп алу тәртібін және мөлшерін айқындау туралы" шешіміне өзгерістер енгізу туралы</w:t>
      </w:r>
    </w:p>
    <w:p>
      <w:pPr>
        <w:spacing w:after="0"/>
        <w:ind w:left="0"/>
        <w:jc w:val="both"/>
      </w:pPr>
      <w:r>
        <w:rPr>
          <w:rFonts w:ascii="Times New Roman"/>
          <w:b w:val="false"/>
          <w:i w:val="false"/>
          <w:color w:val="000000"/>
          <w:sz w:val="28"/>
        </w:rPr>
        <w:t>Ақмола облысы Атбасар аудандық мәслихатының 2023 жылғы 30 маусымдағы № 8С 6/2 шешімі. Ақмола облысының Әділет департаментінде 2023 жылғы 3 шілдедегі № 8596-03 болып тіркелді</w:t>
      </w:r>
    </w:p>
    <w:p>
      <w:pPr>
        <w:spacing w:after="0"/>
        <w:ind w:left="0"/>
        <w:jc w:val="both"/>
      </w:pPr>
      <w:bookmarkStart w:name="z1" w:id="0"/>
      <w:r>
        <w:rPr>
          <w:rFonts w:ascii="Times New Roman"/>
          <w:b w:val="false"/>
          <w:i w:val="false"/>
          <w:color w:val="000000"/>
          <w:sz w:val="28"/>
        </w:rPr>
        <w:t>
      Атбасар аудандық мәслихаты ШЕШТІ:</w:t>
      </w:r>
    </w:p>
    <w:bookmarkEnd w:id="0"/>
    <w:bookmarkStart w:name="z2" w:id="1"/>
    <w:p>
      <w:pPr>
        <w:spacing w:after="0"/>
        <w:ind w:left="0"/>
        <w:jc w:val="both"/>
      </w:pPr>
      <w:r>
        <w:rPr>
          <w:rFonts w:ascii="Times New Roman"/>
          <w:b w:val="false"/>
          <w:i w:val="false"/>
          <w:color w:val="000000"/>
          <w:sz w:val="28"/>
        </w:rPr>
        <w:t xml:space="preserve">
      1. Атбасар аудандық мәслихатының "Атбасар ауданында мүгедектігі бар балалар қатарындағы кемтар балаларды жеке оқыту жоспары бойынша үйде оқытуға жұмсаған шығындарын өндіріп алу тәртібін және мөлшерін айқындау туралы" 2017 жылғы 22 ақпандағы № 6С 9/11 (Нормативтік құқықтық актілерді мемлекеттік тіркеу тізілімінде № 5859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1-тармақ жаңа редакцияда жазылсын:</w:t>
      </w:r>
    </w:p>
    <w:bookmarkEnd w:id="3"/>
    <w:p>
      <w:pPr>
        <w:spacing w:after="0"/>
        <w:ind w:left="0"/>
        <w:jc w:val="both"/>
      </w:pPr>
      <w:r>
        <w:rPr>
          <w:rFonts w:ascii="Times New Roman"/>
          <w:b w:val="false"/>
          <w:i w:val="false"/>
          <w:color w:val="000000"/>
          <w:sz w:val="28"/>
        </w:rPr>
        <w:t>
      "1. Осы Атбасар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бұйрығымен бекітілген (Нормативтік құқықтық актілерді мемлекеттік тіркеу тізілімінде № 22394 болып тіркелген) "Мүгедектігі бар балаларды үйде оқытуға жұмсалған шығындарды өтеу" мемлекеттік қызметін көрсету қағидаларына (бұдан әрі - Шығындарды өтеу қағидалары) сәйкес әзірленді.";</w:t>
      </w:r>
    </w:p>
    <w:bookmarkStart w:name="z5" w:id="4"/>
    <w:p>
      <w:pPr>
        <w:spacing w:after="0"/>
        <w:ind w:left="0"/>
        <w:jc w:val="both"/>
      </w:pPr>
      <w:r>
        <w:rPr>
          <w:rFonts w:ascii="Times New Roman"/>
          <w:b w:val="false"/>
          <w:i w:val="false"/>
          <w:color w:val="000000"/>
          <w:sz w:val="28"/>
        </w:rPr>
        <w:t>
      4-тармақ жаңа редакцияда жазылсын:</w:t>
      </w:r>
    </w:p>
    <w:bookmarkEnd w:id="4"/>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Start w:name="z6" w:id="5"/>
    <w:p>
      <w:pPr>
        <w:spacing w:after="0"/>
        <w:ind w:left="0"/>
        <w:jc w:val="both"/>
      </w:pPr>
      <w:r>
        <w:rPr>
          <w:rFonts w:ascii="Times New Roman"/>
          <w:b w:val="false"/>
          <w:i w:val="false"/>
          <w:color w:val="000000"/>
          <w:sz w:val="28"/>
        </w:rPr>
        <w:t>
      6-тармақ жаңа редакцияда жазылсын:</w:t>
      </w:r>
    </w:p>
    <w:bookmarkEnd w:id="5"/>
    <w:p>
      <w:pPr>
        <w:spacing w:after="0"/>
        <w:ind w:left="0"/>
        <w:jc w:val="both"/>
      </w:pPr>
      <w:r>
        <w:rPr>
          <w:rFonts w:ascii="Times New Roman"/>
          <w:b w:val="false"/>
          <w:i w:val="false"/>
          <w:color w:val="000000"/>
          <w:sz w:val="28"/>
        </w:rPr>
        <w:t>
      "6. Оқытуға жұмсаған шығындарын өндіріп алу үшін өтініш беруші уәкілетті органға "Азаматтарға арналған үкімет" мемлекеттік корпорациясы" коммерциялық емес акционерлік қоғамы немесе "электрондық үкімет" веб-порталы (бұдан әрі – портал) арқылы Шығындарды өтеу қағидаларының 3-қосымшасына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1 немесе 2-қосымшасына сәйкес нысан бойынша өтінішпен жүгінеді.</w:t>
      </w:r>
    </w:p>
    <w:p>
      <w:pPr>
        <w:spacing w:after="0"/>
        <w:ind w:left="0"/>
        <w:jc w:val="both"/>
      </w:pPr>
      <w:r>
        <w:rPr>
          <w:rFonts w:ascii="Times New Roman"/>
          <w:b w:val="false"/>
          <w:i w:val="false"/>
          <w:color w:val="000000"/>
          <w:sz w:val="28"/>
        </w:rPr>
        <w:t>
      Өтініш беруші оқытуға жұмсаған шығындарын өндіріп алу бойынша төлемді тағайындау үшін портал арқылы жүгінген кезде ұсынылған мәліметтерді растау және Шығындарды өтеу қағидаларының 2-қосымшасына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Start w:name="z7" w:id="6"/>
    <w:p>
      <w:pPr>
        <w:spacing w:after="0"/>
        <w:ind w:left="0"/>
        <w:jc w:val="both"/>
      </w:pPr>
      <w:r>
        <w:rPr>
          <w:rFonts w:ascii="Times New Roman"/>
          <w:b w:val="false"/>
          <w:i w:val="false"/>
          <w:color w:val="000000"/>
          <w:sz w:val="28"/>
        </w:rPr>
        <w:t>
      7-тармақ жаңа редакцияда жазылсын:</w:t>
      </w:r>
    </w:p>
    <w:bookmarkEnd w:id="6"/>
    <w:p>
      <w:pPr>
        <w:spacing w:after="0"/>
        <w:ind w:left="0"/>
        <w:jc w:val="both"/>
      </w:pPr>
      <w:r>
        <w:rPr>
          <w:rFonts w:ascii="Times New Roman"/>
          <w:b w:val="false"/>
          <w:i w:val="false"/>
          <w:color w:val="000000"/>
          <w:sz w:val="28"/>
        </w:rPr>
        <w:t>
      "7. Оқытуға жұмсаған шығындарын өндіріп алу мөлшері әрбір мүгедектігі бар балаға ай сайын үш айлық есептік көрсеткішке тең.".</w:t>
      </w:r>
    </w:p>
    <w:bookmarkStart w:name="z8"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Н.Рахимов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