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299" w14:textId="956f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19 ақпандағы № 45/2 "Есі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6 маусымдағы № 8С-4/2 шешімі. Ақмола облысының Әділет департаментінде 2023 жылғы 8 маусымда № 8581-03 болып тіркелді. Күші жойылды - Ақмола облысы Есіл аудандық мәслихатының 2023 жылғы 28 желтоқсандағы № 8С-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9 жылғы 19 ақпандағы № 45/2 (Нормативтік құқықтық актілерді мемлекеттік тіркеу тізілімінде № 7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бірінші абзацы қазақ тілін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30 тамыз – Қазақстан Республикасының Конституциясы күн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лдіктер бойынша Ұлы Отан соғысының ардагерлеріне теңестірілген ардагерлерге, басқа мемлекеттердің аумағындағы ұрыс қимылдарының ардагерлеріне жан басына шаққандағы орташа табысын есепке алмай, Қазақстан Республикасы шегінде санаторлық-курорттық емделуге жұмсалған шығындардың құнын өтеуге 40 (қырық) айлық есептік көрсеткіш мөлшері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