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ec652" w14:textId="29ec6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ауданында тұрғын үй көмегін көрсету мөлшерін және тәртібін айқындау туралы" Жарқайың аудандық мәслихатының 2020 жылғы 11 желтоқсандағы № 6С-64/2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2023 жылғы 23 маусымдағы № 8С-7/2 шешімі. Ақмола облысының Әділет департаментінде 2023 жылғы 27 маусымда № 8592-03 болып тіркелді. Күші жойылды - Ақмола облысы Жарқайың аудандық мәслихатының 2024 жылғы 24 маусымдағы № 8С-29/2 шешімімен</w:t>
      </w:r>
    </w:p>
    <w:p>
      <w:pPr>
        <w:spacing w:after="0"/>
        <w:ind w:left="0"/>
        <w:jc w:val="both"/>
      </w:pPr>
      <w:r>
        <w:rPr>
          <w:rFonts w:ascii="Times New Roman"/>
          <w:b w:val="false"/>
          <w:i w:val="false"/>
          <w:color w:val="ff0000"/>
          <w:sz w:val="28"/>
        </w:rPr>
        <w:t xml:space="preserve">
      Ескерту. Күші жойылды - Ақмола облысы Жарқайың аудандық мәслихатының 24.06.2024 </w:t>
      </w:r>
      <w:r>
        <w:rPr>
          <w:rFonts w:ascii="Times New Roman"/>
          <w:b w:val="false"/>
          <w:i w:val="false"/>
          <w:color w:val="ff0000"/>
          <w:sz w:val="28"/>
        </w:rPr>
        <w:t>№ 8С-29/2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Жарқайың аудандық мәслихаты ШЕШТІ:</w:t>
      </w:r>
    </w:p>
    <w:bookmarkEnd w:id="0"/>
    <w:bookmarkStart w:name="z2" w:id="1"/>
    <w:p>
      <w:pPr>
        <w:spacing w:after="0"/>
        <w:ind w:left="0"/>
        <w:jc w:val="both"/>
      </w:pPr>
      <w:r>
        <w:rPr>
          <w:rFonts w:ascii="Times New Roman"/>
          <w:b w:val="false"/>
          <w:i w:val="false"/>
          <w:color w:val="000000"/>
          <w:sz w:val="28"/>
        </w:rPr>
        <w:t xml:space="preserve">
      1. Жарқайың аудандық мәслихатының "Жарқайың ауданында тұрғын үй көмегін көрсету мөлшерін және тәртібін айқындау туралы" 2020 жылғы 11 желтоқсандағы № 6С-64/2 (Нормативтік құқықтық актілерді мемлекеттік тіркеу тізілімінде № 8278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Аз қамтылған отбасының (азаматтың) жиынтық табысын уәкілетті орган Қазақстан Республикасы Индустрия және инфрақұрылымдық даму министрінің 2020 жылғы 24 сәуірдегі № 226 бұйрығымен бекітілген, Тұрғын үй көмегін алуға үміткер отбасының (Қазақстан Республикасы азаматының) жиынтық табысын есептеу қағидаларына (Нормативтік құқықтық актілерді мемлекеттік тіркеу тізілімінде № 20498 болып тіркелген) сәйкес есептейді.";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тармақтың</w:t>
      </w:r>
      <w:r>
        <w:rPr>
          <w:rFonts w:ascii="Times New Roman"/>
          <w:b w:val="false"/>
          <w:i w:val="false"/>
          <w:color w:val="000000"/>
          <w:sz w:val="28"/>
        </w:rPr>
        <w:t xml:space="preserve"> төртінші абзацы жаңа редакцияда жазылсын:</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шекті жол берілетін деңгейінің арасындағы айырма ретінде отбасының (азаматтың) жиынтық табысына 10% (пайыз) мөлшерінде айқындалады.</w:t>
      </w:r>
    </w:p>
    <w:p>
      <w:pPr>
        <w:spacing w:after="0"/>
        <w:ind w:left="0"/>
        <w:jc w:val="both"/>
      </w:pPr>
      <w:r>
        <w:rPr>
          <w:rFonts w:ascii="Times New Roman"/>
          <w:b w:val="false"/>
          <w:i w:val="false"/>
          <w:color w:val="000000"/>
          <w:sz w:val="28"/>
        </w:rPr>
        <w:t>
      Өтемақы шараларымен қамтамасыз етілетін тұрғын үй алаңының нормасы адамға 18 (он сегіз) шаршы метр қабылданады. Жалғыз тұратын азаматтар үшін, өтемақы шараларымен қамтамасыз етілетін тұрғын үй алаңының нормасы 30 (отыз) шаршы метр болып қабылданады.".</w:t>
      </w:r>
    </w:p>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А.Альжанов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