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6a60" w14:textId="ed66a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13 желтоқсандағы № 6ВС-34-4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2023 жылғы 17 қаңтардағы № 7ВС-46-5 шешімі. Ақмола облысының Әділет департаментінде 2023 жылғы 27 қаңтарда № 3-0-8513 болып тіркелді. Күші жойылды - Ақмола облысы Жақсы аудандық мәслихатының 2023 жылғы 21 желтоқсандағы № 8С-17-5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21.12.2023 </w:t>
      </w:r>
      <w:r>
        <w:rPr>
          <w:rFonts w:ascii="Times New Roman"/>
          <w:b w:val="false"/>
          <w:i w:val="false"/>
          <w:color w:val="ff0000"/>
          <w:sz w:val="28"/>
        </w:rPr>
        <w:t>№ 8С-17-5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13 желтоқсандағы № 6ВС-34-4 (Нормативтік құқықтық актілерді мемлекеттік тіркеу тізілімінде № 6958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Жақсы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Қазақстан Республикасында мүгедектігі бар адамдарды әлеуметтiк қорғау туралы" Қазақстан Республикасы Заңының 16-бабында, және "Ардагерлер туралы" (бұдан әрі - Заң) Қазақстан Республикасы Заңы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"7. Мерекелік күндерге және атаулы күндерге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соғысының ардагерлеріне – 1 000 000 (бір миллион) теңге;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(бұдан әрі – КСР Одағы) iшкi iстер және мемлекеттiк қауiпсiздiк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 - 60 000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- 30 000 (отыз мың) теңге;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(отыз мың) теңге;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 (он) айлық есептік көрсеткіш;</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-10 (он) айлық есептік көрсеткіш;</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w:t>
      </w:r>
    </w:p>
    <w:p>
      <w:pPr>
        <w:spacing w:after="0"/>
        <w:ind w:left="0"/>
        <w:jc w:val="both"/>
      </w:pPr>
      <w:r>
        <w:rPr>
          <w:rFonts w:ascii="Times New Roman"/>
          <w:b w:val="false"/>
          <w:i w:val="false"/>
          <w:color w:val="000000"/>
          <w:sz w:val="28"/>
        </w:rPr>
        <w:t>
      2)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 соғыс ардагерлеріне - 25 (жиырма бес) айлық есептік көрсеткіш;</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саяси қуғын-сүргіндер құрбандарына, мүгедектігі бар немесе зейнеткерлер болып табылатын, "Жаппай саяси қуғын-сүргіндер құрбандарын ақтау туралы" Қазақстан Республикасының Заңында белгіленген тәртіппен ақталған саяси қуғын-сүргіндерден зардап шеккен адамдарға - 2 (екі) айлық есептік көрсеткіш;</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- 200 000 (екі жүз мың) теңге;</w:t>
      </w:r>
    </w:p>
    <w:p>
      <w:pPr>
        <w:spacing w:after="0"/>
        <w:ind w:left="0"/>
        <w:jc w:val="both"/>
      </w:pPr>
      <w:r>
        <w:rPr>
          <w:rFonts w:ascii="Times New Roman"/>
          <w:b w:val="false"/>
          <w:i w:val="false"/>
          <w:color w:val="000000"/>
          <w:sz w:val="28"/>
        </w:rPr>
        <w:t>
      4) 29 тамыз – Семей ядролық сынақ полигонының жабылған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 (екі) айлық есептік көрсеткіш;</w:t>
      </w:r>
    </w:p>
    <w:p>
      <w:pPr>
        <w:spacing w:after="0"/>
        <w:ind w:left="0"/>
        <w:jc w:val="both"/>
      </w:pPr>
      <w:r>
        <w:rPr>
          <w:rFonts w:ascii="Times New Roman"/>
          <w:b w:val="false"/>
          <w:i w:val="false"/>
          <w:color w:val="000000"/>
          <w:sz w:val="28"/>
        </w:rPr>
        <w:t>
      5) 25 қазан - Республика күні:</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 барлық топтағы мүгедектігі бар адамдарға және мүгедектігі бар балаларды тәрбиелеп отырған адамдарға - 2 (екі) айлық есептік көрсеткіш.";</w:t>
      </w:r>
    </w:p>
    <w:p>
      <w:pPr>
        <w:spacing w:after="0"/>
        <w:ind w:left="0"/>
        <w:jc w:val="both"/>
      </w:pPr>
      <w:r>
        <w:rPr>
          <w:rFonts w:ascii="Times New Roman"/>
          <w:b w:val="false"/>
          <w:i w:val="false"/>
          <w:color w:val="000000"/>
          <w:sz w:val="28"/>
        </w:rPr>
        <w:t>
      "9. Әлеуметтік көмек өмірлік қиын жағдайдың туындауына байланысты адамның (отбасының) мұқтаждығын айқындау үшін өтініш бойынша өмірлік қиын жағдайға тап болған мұқтаж азаматтардың жекелеген санаттарына бір рет немесе мерзімді (ай сайын) тексеру актісінің учаскелік комиссияның қорытындысы негізінде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туындағаннан кейін үш айдан кешіктірмей жан басына шаққандағы орташа табысын есепке алмай - 50 (елу) айлық есептік көрсеткіш мөлшерінде;</w:t>
      </w:r>
    </w:p>
    <w:p>
      <w:pPr>
        <w:spacing w:after="0"/>
        <w:ind w:left="0"/>
        <w:jc w:val="both"/>
      </w:pPr>
      <w:r>
        <w:rPr>
          <w:rFonts w:ascii="Times New Roman"/>
          <w:b w:val="false"/>
          <w:i w:val="false"/>
          <w:color w:val="000000"/>
          <w:sz w:val="28"/>
        </w:rPr>
        <w:t>
      2) өмірлік қиын жағдайға тап болған деп танылған азаматтарға (отбасыларға), оның ішінде әлеуметтік мәні бар аурулардың, айналадағыларға қауіп төңдіретін аурулардың салдарынан тыныс-тіршілігінің шектелуі:</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қатерлі ісіктері бар адамдарға жан басына шаққандағы орташа табысы есепке алынбай бір рет-15 (он бес) айлық есептік көрсеткіш;</w:t>
      </w:r>
    </w:p>
    <w:p>
      <w:pPr>
        <w:spacing w:after="0"/>
        <w:ind w:left="0"/>
        <w:jc w:val="both"/>
      </w:pPr>
      <w:r>
        <w:rPr>
          <w:rFonts w:ascii="Times New Roman"/>
          <w:b w:val="false"/>
          <w:i w:val="false"/>
          <w:color w:val="000000"/>
          <w:sz w:val="28"/>
        </w:rPr>
        <w:t>
      адамның иммун тапшылығы вирусынан туындаған ауруы бар адамдарға жан басына шаққандағы орташа табысы есепке алынбай, бір рет - 25 (жиырма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вирусынан туындаған жұқтырған балалардың ата-аналарына немесе өзге де заңды өкілдеріне әлеуметтік көмек ай сайын жан басына шаққандағы орташа табысты есепке алмай тағайындалады, ең төмен күнкөріс деңгейінің - 2 (екі) еселенген мөлшерінде;</w:t>
      </w:r>
    </w:p>
    <w:p>
      <w:pPr>
        <w:spacing w:after="0"/>
        <w:ind w:left="0"/>
        <w:jc w:val="both"/>
      </w:pPr>
      <w:r>
        <w:rPr>
          <w:rFonts w:ascii="Times New Roman"/>
          <w:b w:val="false"/>
          <w:i w:val="false"/>
          <w:color w:val="000000"/>
          <w:sz w:val="28"/>
        </w:rPr>
        <w:t>
      Ақмола облысы Денсаулық сақтау басқармасының жанындағы "Жақсы аудандық ауруханасы" шаруашылық жүргізу құқығындағы мемлекеттік коммуналдық кәсіпорнының тізімі негізінде денсаулық сақтау ұйымдарында есепте тұрған, туберкулез ауруымен ауыратын адамдарға өтініш бермей ай сайын - 5 (бес) айлық есептік көрсеткіш;</w:t>
      </w:r>
    </w:p>
    <w:p>
      <w:pPr>
        <w:spacing w:after="0"/>
        <w:ind w:left="0"/>
        <w:jc w:val="both"/>
      </w:pPr>
      <w:r>
        <w:rPr>
          <w:rFonts w:ascii="Times New Roman"/>
          <w:b w:val="false"/>
          <w:i w:val="false"/>
          <w:color w:val="000000"/>
          <w:sz w:val="28"/>
        </w:rPr>
        <w:t>
      3) өмірлік қиын жағдайға тап болған мұқтаж азаматтарға (отбасыларға) жан басына шаққандағы орташа табысы есепке алынбай, бір рет 15 (он бес) айлық есептік көрсеткіш мөлшерінде мынадай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4) ең төмен күнкөріс деңгейінен төмен табысы бар азаматарға (отбасыларға), бір рет 15 (он бес) айлық есептік көрсеткіш мөлшерінде:</w:t>
      </w:r>
    </w:p>
    <w:p>
      <w:pPr>
        <w:spacing w:after="0"/>
        <w:ind w:left="0"/>
        <w:jc w:val="both"/>
      </w:pPr>
      <w:r>
        <w:rPr>
          <w:rFonts w:ascii="Times New Roman"/>
          <w:b w:val="false"/>
          <w:i w:val="false"/>
          <w:color w:val="000000"/>
          <w:sz w:val="28"/>
        </w:rPr>
        <w:t>
      шұғыл емделуге (ота);</w:t>
      </w:r>
    </w:p>
    <w:p>
      <w:pPr>
        <w:spacing w:after="0"/>
        <w:ind w:left="0"/>
        <w:jc w:val="both"/>
      </w:pPr>
      <w:r>
        <w:rPr>
          <w:rFonts w:ascii="Times New Roman"/>
          <w:b w:val="false"/>
          <w:i w:val="false"/>
          <w:color w:val="000000"/>
          <w:sz w:val="28"/>
        </w:rPr>
        <w:t>
      кәмелеттік жасқа толмаған балаларды жерлеуге;</w:t>
      </w:r>
    </w:p>
    <w:p>
      <w:pPr>
        <w:spacing w:after="0"/>
        <w:ind w:left="0"/>
        <w:jc w:val="both"/>
      </w:pPr>
      <w:r>
        <w:rPr>
          <w:rFonts w:ascii="Times New Roman"/>
          <w:b w:val="false"/>
          <w:i w:val="false"/>
          <w:color w:val="000000"/>
          <w:sz w:val="28"/>
        </w:rPr>
        <w:t>
      табысы ең төменгі күнкөріс деңгейінен аспайтын, төрт және одан да көп бірге тұратын кәмелетке толмаған балалары бар көп балалы отбасыларға 15 (он бес) айлық есептік көрсеткіш мөлшерінде;</w:t>
      </w:r>
    </w:p>
    <w:p>
      <w:pPr>
        <w:spacing w:after="0"/>
        <w:ind w:left="0"/>
        <w:jc w:val="both"/>
      </w:pPr>
      <w:r>
        <w:rPr>
          <w:rFonts w:ascii="Times New Roman"/>
          <w:b w:val="false"/>
          <w:i w:val="false"/>
          <w:color w:val="000000"/>
          <w:sz w:val="28"/>
        </w:rPr>
        <w:t>
      5) аз қамтылған және халықтың (отбасылардың) әлеуметтік-әлсіз топтарынан шыққан студенттерге және мүгедектігі бар ауылдық жерде тұратын, колледждерде күндізгі оқу нысаны бойынша ақылы негізде оқитын студенттерге, өтініш, оқу орнынан анықтама, оқу орнымен шарт, өтініш берушінің (отбасының) көрсетілген санаттарына жататындығын растайтын анықтама негізінде жергілікті бюджет есебінен жылдық оқу құны мөлшерінде;</w:t>
      </w:r>
    </w:p>
    <w:p>
      <w:pPr>
        <w:spacing w:after="0"/>
        <w:ind w:left="0"/>
        <w:jc w:val="both"/>
      </w:pPr>
      <w:r>
        <w:rPr>
          <w:rFonts w:ascii="Times New Roman"/>
          <w:b w:val="false"/>
          <w:i w:val="false"/>
          <w:color w:val="000000"/>
          <w:sz w:val="28"/>
        </w:rPr>
        <w:t>
      6) жетім балалар, аз қамтылған, толық емес және көп балалы отбасылар қатарындағы, ауылдық жерде тұратын, жоғары медициналық оқу орындарында күндізгі оқу нысаны бойынша ақылы негізде, жергілікті бюджет есебінен жылдық оқу құны мөлшерінде оқитын студенттерге өтініш, аудан әкімі, студент және жұмыс беруші арасындағы шарт, оқу орнынан анықтама, оқу орнымен шарт, өтініш берушінің (отбасының) көрсетілген санаттарға жататынын растайтын анықтама негізінде;</w:t>
      </w:r>
    </w:p>
    <w:p>
      <w:pPr>
        <w:spacing w:after="0"/>
        <w:ind w:left="0"/>
        <w:jc w:val="both"/>
      </w:pPr>
      <w:r>
        <w:rPr>
          <w:rFonts w:ascii="Times New Roman"/>
          <w:b w:val="false"/>
          <w:i w:val="false"/>
          <w:color w:val="000000"/>
          <w:sz w:val="28"/>
        </w:rPr>
        <w:t>
      "7) Ұлы Отан соғысының ардагерлеріне, басқа мемлекеттердің аумағындағы ұрыс қимылдарының ардагерлеріне, еңбек ардагерлеріне,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жеңілдіктер бойынша Ұлы Отан соғысының ардагерлеріне теңестірілген ардагерлерге, Қазақстандағы 1986 жылғы 17-18 желтоқсан оқиғаларына қатысқаны үшін қуғын-сүргінге ұшыраған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қолданыстағы тәртібі сақталатын адамдарды қоспағанда, сауықтыру үшін сатып алынатын жолдамалар өтініш берілген күнге сәйкес кезектілік тәртібімен, бір рет 50 (елу) айлық есептік көрсеткіш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