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1946" w14:textId="bda1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Сандықтау аудандық мәслихатының 2023 жылғы 26 желтоқсандағы № 8/6 шешімі. Ақмола облысының Әділет департаментінде 2024 жылғы 11 қантарда № 8685-03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Ақмола облысы Сандықтау аудандық мәслихатының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2022 жылғы 17 наурыздағы № 15/1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27759 болып тіркелген);</w:t>
      </w:r>
    </w:p>
    <w:bookmarkEnd w:id="3"/>
    <w:bookmarkStart w:name="z5" w:id="4"/>
    <w:p>
      <w:pPr>
        <w:spacing w:after="0"/>
        <w:ind w:left="0"/>
        <w:jc w:val="both"/>
      </w:pPr>
      <w:r>
        <w:rPr>
          <w:rFonts w:ascii="Times New Roman"/>
          <w:b w:val="false"/>
          <w:i w:val="false"/>
          <w:color w:val="000000"/>
          <w:sz w:val="28"/>
        </w:rPr>
        <w:t xml:space="preserve">
      Ақмола облысы Сандықтау аудандық мәслихатының "Ақмола облысы Сандықтау аудандық мәслихатының 2022 жылғы 17 наурыздағы № 15/1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8 қарашадағы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30518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Г.Мустафина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8/6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xml:space="preserve">
      1. Сандықтау ауданы бойынша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 Сандықтау ауданы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Сандықтау ауданы әкiмiнiң шешiмiмен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Сандықтау ауданы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уәкiлеттi орган – "Сандықтау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Сандықтау аудандық мәслихатының 22.05.2024 </w:t>
      </w:r>
      <w:r>
        <w:rPr>
          <w:rFonts w:ascii="Times New Roman"/>
          <w:b w:val="false"/>
          <w:i w:val="false"/>
          <w:color w:val="000000"/>
          <w:sz w:val="28"/>
        </w:rPr>
        <w:t>№ 12/6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6) 29 тамыз - Семей ядролық сынақ полигонының жабылған күні;</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9) 16 желтоқсан – Тəуелсіздік күні;</w:t>
      </w:r>
    </w:p>
    <w:p>
      <w:pPr>
        <w:spacing w:after="0"/>
        <w:ind w:left="0"/>
        <w:jc w:val="both"/>
      </w:pPr>
      <w:r>
        <w:rPr>
          <w:rFonts w:ascii="Times New Roman"/>
          <w:b w:val="false"/>
          <w:i w:val="false"/>
          <w:color w:val="000000"/>
          <w:sz w:val="28"/>
        </w:rPr>
        <w:t>
      10) 1-2 қаңтар - Жаңа жыл.</w:t>
      </w:r>
    </w:p>
    <w:bookmarkStart w:name="z10" w:id="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8"/>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әлеуметтік көмек оны алушылардан өтініштер талап етілмей жылына 1 рет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25 (жиырма бес)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2 (екі)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4)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 (үш)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қуғын-сүргiндер құрбандарына және саяси қуғын-сүргiндерден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6)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3 (үш) айлық есептік көрсеткіш мөлшерінде;</w:t>
      </w:r>
    </w:p>
    <w:p>
      <w:pPr>
        <w:spacing w:after="0"/>
        <w:ind w:left="0"/>
        <w:jc w:val="both"/>
      </w:pPr>
      <w:r>
        <w:rPr>
          <w:rFonts w:ascii="Times New Roman"/>
          <w:b w:val="false"/>
          <w:i w:val="false"/>
          <w:color w:val="000000"/>
          <w:sz w:val="28"/>
        </w:rPr>
        <w:t>
      7)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2 (екі) айлық есептік көрсеткіш мөлшерінде;</w:t>
      </w:r>
    </w:p>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2 (екі) айлық есептік көрсеткіш мөлшерінде;</w:t>
      </w:r>
    </w:p>
    <w:p>
      <w:pPr>
        <w:spacing w:after="0"/>
        <w:ind w:left="0"/>
        <w:jc w:val="both"/>
      </w:pPr>
      <w:r>
        <w:rPr>
          <w:rFonts w:ascii="Times New Roman"/>
          <w:b w:val="false"/>
          <w:i w:val="false"/>
          <w:color w:val="000000"/>
          <w:sz w:val="28"/>
        </w:rPr>
        <w:t>
      9) 16 желтоқсан - Тәуелсіздік күніне: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60 (алпыс) айлық есептік көрсеткіш мөлшерінде;</w:t>
      </w:r>
    </w:p>
    <w:p>
      <w:pPr>
        <w:spacing w:after="0"/>
        <w:ind w:left="0"/>
        <w:jc w:val="both"/>
      </w:pPr>
      <w:r>
        <w:rPr>
          <w:rFonts w:ascii="Times New Roman"/>
          <w:b w:val="false"/>
          <w:i w:val="false"/>
          <w:color w:val="000000"/>
          <w:sz w:val="28"/>
        </w:rPr>
        <w:t>
      10) 1-2 қаңтар - Жаңа жылға:</w:t>
      </w:r>
    </w:p>
    <w:p>
      <w:pPr>
        <w:spacing w:after="0"/>
        <w:ind w:left="0"/>
        <w:jc w:val="both"/>
      </w:pPr>
      <w:r>
        <w:rPr>
          <w:rFonts w:ascii="Times New Roman"/>
          <w:b w:val="false"/>
          <w:i w:val="false"/>
          <w:color w:val="000000"/>
          <w:sz w:val="28"/>
        </w:rPr>
        <w:t>
      мүгедектігі бар балаларға, 2 (екі)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қолдаудағы адамдарды қоспағанда, мұқтаж азаматтардың келесі санаттарына өтініш бойынша көрсетіледі:</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бір рет үш айдан кешіктірмей 100 (жүз) айлық есептік көрсеткіштен аспайтын мөлшерде;</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туберкулез,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баптарында</w:t>
      </w:r>
      <w:r>
        <w:rPr>
          <w:rFonts w:ascii="Times New Roman"/>
          <w:b w:val="false"/>
          <w:i w:val="false"/>
          <w:color w:val="000000"/>
          <w:sz w:val="28"/>
        </w:rPr>
        <w:t xml:space="preserve"> көрсетілген адамдарға,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6-баптарында</w:t>
      </w:r>
      <w:r>
        <w:rPr>
          <w:rFonts w:ascii="Times New Roman"/>
          <w:b w:val="false"/>
          <w:i w:val="false"/>
          <w:color w:val="000000"/>
          <w:sz w:val="28"/>
        </w:rPr>
        <w:t xml:space="preserve"> көрсетілген адамдарға, Қазақстан Республикасы шегінде жылына 1 рет төлем туралы құжаттар негізінде тіс протездеу құнын өтеуге 30 (отыз)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адамдарға коммуналдық қызметтер үшін шығындарға ай сайын 100 (жүз) пайыз мөлшерінде;</w:t>
      </w:r>
    </w:p>
    <w:p>
      <w:pPr>
        <w:spacing w:after="0"/>
        <w:ind w:left="0"/>
        <w:jc w:val="both"/>
      </w:pPr>
      <w:r>
        <w:rPr>
          <w:rFonts w:ascii="Times New Roman"/>
          <w:b w:val="false"/>
          <w:i w:val="false"/>
          <w:color w:val="000000"/>
          <w:sz w:val="28"/>
        </w:rPr>
        <w:t>
      2) кірістерді ескере отырып, жылына 1 рет:</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төмен отбасылардан шыққан,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төмен отбасылардан шыққан, Қазақстан Республикасының жоғары медициналық оқу орындарында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төмен пробация қызметінің есебінде тұрған адамдарға 10 (он) айлық есептік көрсеткіш мөлшерінде;</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төмен адамдарға (отбасыларға)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Сандықтау аудандық мәслихатының 22.05.2024 </w:t>
      </w:r>
      <w:r>
        <w:rPr>
          <w:rFonts w:ascii="Times New Roman"/>
          <w:b w:val="false"/>
          <w:i w:val="false"/>
          <w:color w:val="000000"/>
          <w:sz w:val="28"/>
        </w:rPr>
        <w:t>№ 12/6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3-тарау. Әлеуметтік көмек көрсету тәртібі</w:t>
      </w:r>
    </w:p>
    <w:bookmarkEnd w:id="9"/>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13.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Сандықтау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