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9086" w14:textId="e8d9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Ақтөбе облысы Байғанин аудандық мәслихатының 2023 жылғы 14 қыркүйектегі № 54 шешімі. Ақтөбе облысының Әділет департаментінде 2023 жылғы 6 қазанда № 8412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56 бабы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қыркүйектегі № 54 шешіміне </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Байғанин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Байғанин ауданында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 (бұдан әрі – уәкілетті ұйым)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Байғанин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органдармен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уәкілетті орган – "Байғанин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Байғанин аудандық мәслихатының 05.06.2024 </w:t>
      </w:r>
      <w:r>
        <w:rPr>
          <w:rFonts w:ascii="Times New Roman"/>
          <w:b w:val="false"/>
          <w:i w:val="false"/>
          <w:color w:val="000000"/>
          <w:sz w:val="28"/>
        </w:rPr>
        <w:t>№ 179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рет,жылына 1 рет) көрсетіледі.</w:t>
      </w:r>
    </w:p>
    <w:bookmarkEnd w:id="7"/>
    <w:bookmarkStart w:name="z11" w:id="8"/>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(бұдан әрі - Заң)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8"/>
    <w:bookmarkStart w:name="z12" w:id="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9"/>
    <w:bookmarkStart w:name="z13" w:id="10"/>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азаматтар санаттарына көрсетіледі:</w:t>
      </w:r>
    </w:p>
    <w:bookmarkEnd w:id="10"/>
    <w:p>
      <w:pPr>
        <w:spacing w:after="0"/>
        <w:ind w:left="0"/>
        <w:jc w:val="both"/>
      </w:pPr>
      <w:r>
        <w:rPr>
          <w:rFonts w:ascii="Times New Roman"/>
          <w:b w:val="false"/>
          <w:i w:val="false"/>
          <w:color w:val="000000"/>
          <w:sz w:val="28"/>
        </w:rPr>
        <w:t>
      1) 9 мамыр – Жеңіс күніне орай:</w:t>
      </w:r>
    </w:p>
    <w:p>
      <w:pPr>
        <w:spacing w:after="0"/>
        <w:ind w:left="0"/>
        <w:jc w:val="both"/>
      </w:pPr>
      <w:r>
        <w:rPr>
          <w:rFonts w:ascii="Times New Roman"/>
          <w:b w:val="false"/>
          <w:i w:val="false"/>
          <w:color w:val="000000"/>
          <w:sz w:val="28"/>
        </w:rPr>
        <w:t>
      Ұлы Отан соғысының ардагерлеріне –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мемлекеттердiң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Заңның</w:t>
      </w:r>
      <w:r>
        <w:rPr>
          <w:rFonts w:ascii="Times New Roman"/>
          <w:b w:val="false"/>
          <w:i w:val="false"/>
          <w:color w:val="000000"/>
          <w:sz w:val="28"/>
        </w:rPr>
        <w:t xml:space="preserve">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еңбек ардагерлеріне 100 000 (жүз мың) теңге мөлшерінде;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–Қазақстан Республикасының Тәуелсіздік күніне орай:</w:t>
      </w:r>
    </w:p>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Қазақстандағы 1986 жылдың 17-18 желтоқсандағы оқиғаларға қатысқан адамдарға– 120 000 (жүз жиырма мың) теңге мөлшерiнде.</w:t>
      </w:r>
    </w:p>
    <w:bookmarkStart w:name="z14" w:id="11"/>
    <w:p>
      <w:pPr>
        <w:spacing w:after="0"/>
        <w:ind w:left="0"/>
        <w:jc w:val="both"/>
      </w:pPr>
      <w:r>
        <w:rPr>
          <w:rFonts w:ascii="Times New Roman"/>
          <w:b w:val="false"/>
          <w:i w:val="false"/>
          <w:color w:val="000000"/>
          <w:sz w:val="28"/>
        </w:rPr>
        <w:t>
      6. Ай сайынғы әлеуметтік көмек табысты есепке алмағанда:</w:t>
      </w:r>
    </w:p>
    <w:bookmarkEnd w:id="11"/>
    <w:p>
      <w:pPr>
        <w:spacing w:after="0"/>
        <w:ind w:left="0"/>
        <w:jc w:val="both"/>
      </w:pPr>
      <w:r>
        <w:rPr>
          <w:rFonts w:ascii="Times New Roman"/>
          <w:b w:val="false"/>
          <w:i w:val="false"/>
          <w:color w:val="000000"/>
          <w:sz w:val="28"/>
        </w:rPr>
        <w:t>
      әлеуметтік мәні бар аурулары бар азаматтар, атап айтқанда:</w:t>
      </w:r>
    </w:p>
    <w:p>
      <w:pPr>
        <w:spacing w:after="0"/>
        <w:ind w:left="0"/>
        <w:jc w:val="both"/>
      </w:pPr>
      <w:r>
        <w:rPr>
          <w:rFonts w:ascii="Times New Roman"/>
          <w:b w:val="false"/>
          <w:i w:val="false"/>
          <w:color w:val="000000"/>
          <w:sz w:val="28"/>
        </w:rPr>
        <w:t>
      амбулаториялық емдеудегі онкологиялық және туберкулез ауруларымен ауыратын адамдарға, "Ақтөбе облысының денсаулық сақтау басқармасы" мемлекеттік мекемесінің шаруашылық жүргізу құқығындағы "Байғанин аудандық ауруханасы" мемлекеттік коммуналдық кәсіпорны ұсынған тізімдерге сәйкес, сондай-ақ "Ақтөбе облысының денсаулық сақтау басқармасы" мемлекеттік мекемесінің шаруашылық жүргізу құқығындағы "ЖИТС-тың алдын алу және оған қарсы күрес жөніндегі облыстық орталығы" мемлекеттік коммуналдық кәсіпорны ұсынатын анықтамаларға сәйкес адамның иммун тапшылығы вирусын жұқтырған адамдарға, ай сайын, бірақ жылына 6 (алты) айдан аспайтын уақытқа – 10 (он) айлық есептік көрсеткіш мөлшерінде.</w:t>
      </w:r>
    </w:p>
    <w:bookmarkStart w:name="z15" w:id="12"/>
    <w:p>
      <w:pPr>
        <w:spacing w:after="0"/>
        <w:ind w:left="0"/>
        <w:jc w:val="both"/>
      </w:pPr>
      <w:r>
        <w:rPr>
          <w:rFonts w:ascii="Times New Roman"/>
          <w:b w:val="false"/>
          <w:i w:val="false"/>
          <w:color w:val="000000"/>
          <w:sz w:val="28"/>
        </w:rPr>
        <w:t>
      7. Бір рет берілетін әлеуметтік көмек алушыларға мынадай негіздер бойынша беріледі:</w:t>
      </w:r>
    </w:p>
    <w:bookmarkEnd w:id="12"/>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 - 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150 000 (жүз елу мың) теңге мөлшерінде;</w:t>
      </w:r>
    </w:p>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азаматтарға (отбасыларға), осы жағдайлар туындаған сәттен бастап алты ай ішінде, бір рет жан басына шаққандағы орташа табысы есепке алмағанда – 100 (жүз)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мемлекеттік қамсыздандыруында болмаған жағдайда көрсетіледі.</w:t>
      </w:r>
    </w:p>
    <w:bookmarkStart w:name="z16" w:id="13"/>
    <w:p>
      <w:pPr>
        <w:spacing w:after="0"/>
        <w:ind w:left="0"/>
        <w:jc w:val="left"/>
      </w:pPr>
      <w:r>
        <w:rPr>
          <w:rFonts w:ascii="Times New Roman"/>
          <w:b/>
          <w:i w:val="false"/>
          <w:color w:val="000000"/>
        </w:rPr>
        <w:t xml:space="preserve"> 3-тарау. Әлеуметтік көмекті көрсету тәртібі</w:t>
      </w:r>
    </w:p>
    <w:bookmarkEnd w:id="13"/>
    <w:bookmarkStart w:name="z17"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Байғанин аудандық мәслихатының 05.06.2024 </w:t>
      </w:r>
      <w:r>
        <w:rPr>
          <w:rFonts w:ascii="Times New Roman"/>
          <w:b w:val="false"/>
          <w:i w:val="false"/>
          <w:color w:val="000000"/>
          <w:sz w:val="28"/>
        </w:rPr>
        <w:t>№ 179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10. Әлеуметтiк көмек ұсынуға шығыстарды қаржыландыру Байғанин ауданының бюджетiнде көзделген ағымдағы қаржы жылына арналған қаражат шегiнде жүзеге асырылады.</w:t>
      </w:r>
    </w:p>
    <w:bookmarkEnd w:id="15"/>
    <w:bookmarkStart w:name="z20" w:id="16"/>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дербес шоттарына аудару жолымен көрсетіледі.</w:t>
      </w:r>
    </w:p>
    <w:bookmarkEnd w:id="16"/>
    <w:bookmarkStart w:name="z21" w:id="17"/>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7"/>
    <w:bookmarkStart w:name="z22" w:id="18"/>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