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2daf" w14:textId="8622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2023 жылғы 22 желтоқсандағы № 141 шешімі. Ақтөбе облысының Әділет департаментінде 2023 жылғы 29 желтоқсанда № 8482 болып тіркелді. Күші жойылды - Ақтөбе облысы Мұғалжар аудандық мәслихатының 2024 жылғы 24 шілдедегі № 255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24.07.2024 № 255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7817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жоғарыда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келесідей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ШЕШТІ:";</w:t>
      </w:r>
    </w:p>
    <w:bookmarkStart w:name="z5" w:id="3"/>
    <w:p>
      <w:pPr>
        <w:spacing w:after="0"/>
        <w:ind w:left="0"/>
        <w:jc w:val="both"/>
      </w:pPr>
      <w:r>
        <w:rPr>
          <w:rFonts w:ascii="Times New Roman"/>
          <w:b w:val="false"/>
          <w:i w:val="false"/>
          <w:color w:val="000000"/>
          <w:sz w:val="28"/>
        </w:rPr>
        <w:t xml:space="preserve">
      2) көрсетілген шешіммен бекітілген </w:t>
      </w:r>
      <w:r>
        <w:rPr>
          <w:rFonts w:ascii="Times New Roman"/>
          <w:b w:val="false"/>
          <w:i w:val="false"/>
          <w:color w:val="000000"/>
          <w:sz w:val="28"/>
        </w:rPr>
        <w:t>Мұғалжар ауданында әлеуметтік көмек көрсету, оның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осы шешімнің қосымшасына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14 желтоқсан № 527 шешімімен </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9" w:id="6"/>
    <w:p>
      <w:pPr>
        <w:spacing w:after="0"/>
        <w:ind w:left="0"/>
        <w:jc w:val="both"/>
      </w:pPr>
      <w:r>
        <w:rPr>
          <w:rFonts w:ascii="Times New Roman"/>
          <w:b w:val="false"/>
          <w:i w:val="false"/>
          <w:color w:val="000000"/>
          <w:sz w:val="28"/>
        </w:rPr>
        <w:t xml:space="preserve">
      1. Осы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Мұғалжар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органдармен (бұдан әрі- ЖАО)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(бұдан әрі-уәкілетті орган) – әлеуметтік көмек көрсетуді жүзеге асыратын "Мұғалжар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2" w:id="9"/>
    <w:p>
      <w:pPr>
        <w:spacing w:after="0"/>
        <w:ind w:left="0"/>
        <w:jc w:val="both"/>
      </w:pPr>
      <w:r>
        <w:rPr>
          <w:rFonts w:ascii="Times New Roman"/>
          <w:b w:val="false"/>
          <w:i w:val="false"/>
          <w:color w:val="000000"/>
          <w:sz w:val="28"/>
        </w:rPr>
        <w:t>
      3. Осы Қағидалар Мұғалжар ауданында тұрақты тұратын адамдарға қолданылады.</w:t>
      </w:r>
    </w:p>
    <w:bookmarkEnd w:id="9"/>
    <w:bookmarkStart w:name="z13" w:id="10"/>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4" w:id="11"/>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рет,жылына 1 рет) көрсетіледі.</w:t>
      </w:r>
    </w:p>
    <w:bookmarkEnd w:id="11"/>
    <w:bookmarkStart w:name="z15"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6" w:id="13"/>
    <w:p>
      <w:pPr>
        <w:spacing w:after="0"/>
        <w:ind w:left="0"/>
        <w:jc w:val="both"/>
      </w:pPr>
      <w:r>
        <w:rPr>
          <w:rFonts w:ascii="Times New Roman"/>
          <w:b w:val="false"/>
          <w:i w:val="false"/>
          <w:color w:val="000000"/>
          <w:sz w:val="28"/>
        </w:rPr>
        <w:t>
      6. Мереке күндерінде әлеуметтік көмек бір рет ақшалай төлем түрінде келесі азаматтарға көрсетіледі:</w:t>
      </w:r>
    </w:p>
    <w:bookmarkEnd w:id="13"/>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бір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230000 (екі жүз отыз мың) теңге мөлшерiнде;</w:t>
      </w:r>
    </w:p>
    <w:p>
      <w:pPr>
        <w:spacing w:after="0"/>
        <w:ind w:left="0"/>
        <w:jc w:val="both"/>
      </w:pPr>
      <w:r>
        <w:rPr>
          <w:rFonts w:ascii="Times New Roman"/>
          <w:b w:val="false"/>
          <w:i w:val="false"/>
          <w:color w:val="000000"/>
          <w:sz w:val="28"/>
        </w:rPr>
        <w:t xml:space="preserve">
      "Ардагерлер туралы"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150000 (бір жүз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 Республикасының 1993 жылғы 14 сәуірдегі "Жаппай саяси құғын - 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1986 жылдың 17-18 желтоқсандағы оқиғаларға қатысқан адамдарға – 120 000 (жүз жиырма мың) теңге мөлшерінде.</w:t>
      </w:r>
    </w:p>
    <w:bookmarkStart w:name="z17" w:id="14"/>
    <w:p>
      <w:pPr>
        <w:spacing w:after="0"/>
        <w:ind w:left="0"/>
        <w:jc w:val="both"/>
      </w:pPr>
      <w:r>
        <w:rPr>
          <w:rFonts w:ascii="Times New Roman"/>
          <w:b w:val="false"/>
          <w:i w:val="false"/>
          <w:color w:val="000000"/>
          <w:sz w:val="28"/>
        </w:rPr>
        <w:t>
      7. Азаматтарды мұқтаждар санатына жатқызу үшін:</w:t>
      </w:r>
    </w:p>
    <w:bookmarkEnd w:id="14"/>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Start w:name="z18" w:id="15"/>
    <w:p>
      <w:pPr>
        <w:spacing w:after="0"/>
        <w:ind w:left="0"/>
        <w:jc w:val="both"/>
      </w:pPr>
      <w:r>
        <w:rPr>
          <w:rFonts w:ascii="Times New Roman"/>
          <w:b w:val="false"/>
          <w:i w:val="false"/>
          <w:color w:val="000000"/>
          <w:sz w:val="28"/>
        </w:rPr>
        <w:t>
      8. Әлеуметтік көмек бір рет және (немесе) мерзімді түрде (ай сайын) көрсетіледі:</w:t>
      </w:r>
    </w:p>
    <w:bookmarkEnd w:id="15"/>
    <w:p>
      <w:pPr>
        <w:spacing w:after="0"/>
        <w:ind w:left="0"/>
        <w:jc w:val="both"/>
      </w:pPr>
      <w:r>
        <w:rPr>
          <w:rFonts w:ascii="Times New Roman"/>
          <w:b w:val="false"/>
          <w:i w:val="false"/>
          <w:color w:val="000000"/>
          <w:sz w:val="28"/>
        </w:rPr>
        <w:t>
      1) әлеуметтік мәні бар аурулары бар азаматтар,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және туберкулез ауруымен ауыратын тұлғаларға – Мұғалжар ауданының медициналық мекемелері ұсынған тізімдеріне және адамның иммун тапшылығы вирусын жұқтырған адамдарға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2) Мынадай негіздер бойынша мұқтаж азаматтар деп танылған тұлғаларға (отбасыларға):</w:t>
      </w:r>
    </w:p>
    <w:p>
      <w:pPr>
        <w:spacing w:after="0"/>
        <w:ind w:left="0"/>
        <w:jc w:val="both"/>
      </w:pPr>
      <w:r>
        <w:rPr>
          <w:rFonts w:ascii="Times New Roman"/>
          <w:b w:val="false"/>
          <w:i w:val="false"/>
          <w:color w:val="000000"/>
          <w:sz w:val="28"/>
        </w:rPr>
        <w:t>
      жетімдік; ата–ана қамқорлығының болмауы; жасының егде тартуына байланысты өзіне - 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20 (жиырма) айлық есептік көрсеткіштер мөлшерінде;</w:t>
      </w:r>
    </w:p>
    <w:p>
      <w:pPr>
        <w:spacing w:after="0"/>
        <w:ind w:left="0"/>
        <w:jc w:val="both"/>
      </w:pPr>
      <w:r>
        <w:rPr>
          <w:rFonts w:ascii="Times New Roman"/>
          <w:b w:val="false"/>
          <w:i w:val="false"/>
          <w:color w:val="000000"/>
          <w:sz w:val="28"/>
        </w:rPr>
        <w:t>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p>
      <w:pPr>
        <w:spacing w:after="0"/>
        <w:ind w:left="0"/>
        <w:jc w:val="both"/>
      </w:pPr>
      <w:r>
        <w:rPr>
          <w:rFonts w:ascii="Times New Roman"/>
          <w:b w:val="false"/>
          <w:i w:val="false"/>
          <w:color w:val="000000"/>
          <w:sz w:val="28"/>
        </w:rPr>
        <w:t>
      табиғи зілзала немесе өрттің шыққан орны бойынша табиғи зілзаланың немесе өрттің салдарынан зардап шеккен азаматтардың (отбасылардың) бір рет жан басына шаққандағы орташа табысы есепке алынбай біржолғы – 100 (жүз) айлық есептік көрсеткіш мөлшерінде.</w:t>
      </w:r>
    </w:p>
    <w:bookmarkStart w:name="z19" w:id="16"/>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20" w:id="17"/>
    <w:p>
      <w:pPr>
        <w:spacing w:after="0"/>
        <w:ind w:left="0"/>
        <w:jc w:val="left"/>
      </w:pPr>
      <w:r>
        <w:rPr>
          <w:rFonts w:ascii="Times New Roman"/>
          <w:b/>
          <w:i w:val="false"/>
          <w:color w:val="000000"/>
        </w:rPr>
        <w:t xml:space="preserve"> 3-тарау. Әлеуметтік көмекті көрсету тәртібі</w:t>
      </w:r>
    </w:p>
    <w:bookmarkEnd w:id="17"/>
    <w:bookmarkStart w:name="z21" w:id="18"/>
    <w:p>
      <w:pPr>
        <w:spacing w:after="0"/>
        <w:ind w:left="0"/>
        <w:jc w:val="both"/>
      </w:pPr>
      <w:r>
        <w:rPr>
          <w:rFonts w:ascii="Times New Roman"/>
          <w:b w:val="false"/>
          <w:i w:val="false"/>
          <w:color w:val="000000"/>
          <w:sz w:val="28"/>
        </w:rPr>
        <w:t xml:space="preserve">
      10.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8"/>
    <w:p>
      <w:pPr>
        <w:spacing w:after="0"/>
        <w:ind w:left="0"/>
        <w:jc w:val="both"/>
      </w:pPr>
      <w:r>
        <w:rPr>
          <w:rFonts w:ascii="Times New Roman"/>
          <w:b w:val="false"/>
          <w:i w:val="false"/>
          <w:color w:val="000000"/>
          <w:sz w:val="28"/>
        </w:rPr>
        <w:t>
      Мереке күндеріне әлеуметтік көмек алушылардан өтініштер талап етілмей көрсетіледі.</w:t>
      </w:r>
    </w:p>
    <w:bookmarkStart w:name="z22" w:id="19"/>
    <w:p>
      <w:pPr>
        <w:spacing w:after="0"/>
        <w:ind w:left="0"/>
        <w:jc w:val="both"/>
      </w:pPr>
      <w:r>
        <w:rPr>
          <w:rFonts w:ascii="Times New Roman"/>
          <w:b w:val="false"/>
          <w:i w:val="false"/>
          <w:color w:val="000000"/>
          <w:sz w:val="28"/>
        </w:rPr>
        <w:t xml:space="preserve">
      11. Мұқтаж азаматтардың жекелеген санаттарына әлеуметтік көмек алу үшін өтініш беруші өзінің немесе отбасының атынан уәкілетті органға немесе қала, ауылдық округ әкіміне Үлгілік қағидалардың </w:t>
      </w:r>
      <w:r>
        <w:rPr>
          <w:rFonts w:ascii="Times New Roman"/>
          <w:b w:val="false"/>
          <w:i w:val="false"/>
          <w:color w:val="000000"/>
          <w:sz w:val="28"/>
        </w:rPr>
        <w:t>12- тармағына</w:t>
      </w:r>
      <w:r>
        <w:rPr>
          <w:rFonts w:ascii="Times New Roman"/>
          <w:b w:val="false"/>
          <w:i w:val="false"/>
          <w:color w:val="000000"/>
          <w:sz w:val="28"/>
        </w:rPr>
        <w:t xml:space="preserve"> сәйкес құжаттар тізбесін қоса бере отырып, өтінішті ұсынады.</w:t>
      </w:r>
    </w:p>
    <w:bookmarkEnd w:id="19"/>
    <w:bookmarkStart w:name="z23" w:id="20"/>
    <w:p>
      <w:pPr>
        <w:spacing w:after="0"/>
        <w:ind w:left="0"/>
        <w:jc w:val="both"/>
      </w:pPr>
      <w:r>
        <w:rPr>
          <w:rFonts w:ascii="Times New Roman"/>
          <w:b w:val="false"/>
          <w:i w:val="false"/>
          <w:color w:val="000000"/>
          <w:sz w:val="28"/>
        </w:rPr>
        <w:t>
      12. Мұқтаж азаматтардың жекелеген санаттарының әлеуметтік көмек алу үшін өтініштерді қарау мерзімі:</w:t>
      </w:r>
    </w:p>
    <w:bookmarkEnd w:id="20"/>
    <w:p>
      <w:pPr>
        <w:spacing w:after="0"/>
        <w:ind w:left="0"/>
        <w:jc w:val="both"/>
      </w:pPr>
      <w:r>
        <w:rPr>
          <w:rFonts w:ascii="Times New Roman"/>
          <w:b w:val="false"/>
          <w:i w:val="false"/>
          <w:color w:val="000000"/>
          <w:sz w:val="28"/>
        </w:rPr>
        <w:t>
      тиісті жағдайлар туындаған сәттен бастап алты айдан кеш емес.</w:t>
      </w:r>
    </w:p>
    <w:bookmarkStart w:name="z24" w:id="21"/>
    <w:p>
      <w:pPr>
        <w:spacing w:after="0"/>
        <w:ind w:left="0"/>
        <w:jc w:val="both"/>
      </w:pPr>
      <w:r>
        <w:rPr>
          <w:rFonts w:ascii="Times New Roman"/>
          <w:b w:val="false"/>
          <w:i w:val="false"/>
          <w:color w:val="000000"/>
          <w:sz w:val="28"/>
        </w:rPr>
        <w:t>
      13. Әлеуметтiк көмек көрсетуге жұмсалатын шығыстарды қаржыландыру Мұғалжар ауданының бюджетiнде көзделген ағымдағы қаржы жылына арналған қаражат шегiнде жүзеге асырылады.</w:t>
      </w:r>
    </w:p>
    <w:bookmarkEnd w:id="21"/>
    <w:bookmarkStart w:name="z25" w:id="22"/>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негiздер</w:t>
      </w:r>
    </w:p>
    <w:bookmarkEnd w:id="22"/>
    <w:bookmarkStart w:name="z26" w:id="23"/>
    <w:p>
      <w:pPr>
        <w:spacing w:after="0"/>
        <w:ind w:left="0"/>
        <w:jc w:val="both"/>
      </w:pPr>
      <w:r>
        <w:rPr>
          <w:rFonts w:ascii="Times New Roman"/>
          <w:b w:val="false"/>
          <w:i w:val="false"/>
          <w:color w:val="000000"/>
          <w:sz w:val="28"/>
        </w:rPr>
        <w:t>
      14. Әлеуметтiк көмек:</w:t>
      </w:r>
    </w:p>
    <w:bookmarkEnd w:id="2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Мұғалжар ауданының шегінен тыс жерге тұрақты тұруға кеткен;</w:t>
      </w:r>
    </w:p>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мән-жайлар туындаған айдан бастап тоқтатылады.</w:t>
      </w:r>
    </w:p>
    <w:bookmarkStart w:name="z27" w:id="24"/>
    <w:p>
      <w:pPr>
        <w:spacing w:after="0"/>
        <w:ind w:left="0"/>
        <w:jc w:val="both"/>
      </w:pPr>
      <w:r>
        <w:rPr>
          <w:rFonts w:ascii="Times New Roman"/>
          <w:b w:val="false"/>
          <w:i w:val="false"/>
          <w:color w:val="000000"/>
          <w:sz w:val="28"/>
        </w:rPr>
        <w:t>
      15. Әлеуметтік көмектің артық төленген сомалары ерiктi түрде қайтарылады, заңсыз алынған сомалар ерікті түрде немесе сот тәртібімен қайтарылуға тиіс.</w:t>
      </w:r>
    </w:p>
    <w:bookmarkEnd w:id="24"/>
    <w:bookmarkStart w:name="z28" w:id="25"/>
    <w:p>
      <w:pPr>
        <w:spacing w:after="0"/>
        <w:ind w:left="0"/>
        <w:jc w:val="left"/>
      </w:pPr>
      <w:r>
        <w:rPr>
          <w:rFonts w:ascii="Times New Roman"/>
          <w:b/>
          <w:i w:val="false"/>
          <w:color w:val="000000"/>
        </w:rPr>
        <w:t xml:space="preserve"> 5-тарау. Қорытынды ереже</w:t>
      </w:r>
    </w:p>
    <w:bookmarkEnd w:id="25"/>
    <w:bookmarkStart w:name="z29" w:id="26"/>
    <w:p>
      <w:pPr>
        <w:spacing w:after="0"/>
        <w:ind w:left="0"/>
        <w:jc w:val="both"/>
      </w:pPr>
      <w:r>
        <w:rPr>
          <w:rFonts w:ascii="Times New Roman"/>
          <w:b w:val="false"/>
          <w:i w:val="false"/>
          <w:color w:val="000000"/>
          <w:sz w:val="28"/>
        </w:rPr>
        <w:t>
      16. Әлеуметтiк көмек көрсетуді мониторингтеу мен есепке алуды уәкiлеттi орган "Е-Собес" автоматтандырылған ақпараттық жүйесiнiң дерекқорын пайдалана отырып жүргiзеді.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