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57b27" w14:textId="9b57b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2017 жылғы 15 мамырдағы № 120 "Хромтау ауданында тұрғын үй көмегін көрсету мөлшерін және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2023 жылғы 27 шілдедегі № 64 шешімі. Ақтөбе облысының Әділет департаментінде 2023 жылғы 2 тамызда № 8391 болып тіркелді. Күші жойылды - Ақтөбе облысы Хромтау аудандық мәслихатының 2024 жылғы 15 сәуірдегі № 173 шешімімен</w:t>
      </w:r>
    </w:p>
    <w:p>
      <w:pPr>
        <w:spacing w:after="0"/>
        <w:ind w:left="0"/>
        <w:jc w:val="both"/>
      </w:pPr>
      <w:r>
        <w:rPr>
          <w:rFonts w:ascii="Times New Roman"/>
          <w:b w:val="false"/>
          <w:i w:val="false"/>
          <w:color w:val="ff0000"/>
          <w:sz w:val="28"/>
        </w:rPr>
        <w:t xml:space="preserve">
      Ескерту. Күші жойылды - Ақтөбе облысы Хромтау аудандық мәслихатының 15.04.2024 </w:t>
      </w:r>
      <w:r>
        <w:rPr>
          <w:rFonts w:ascii="Times New Roman"/>
          <w:b w:val="false"/>
          <w:i w:val="false"/>
          <w:color w:val="ff0000"/>
          <w:sz w:val="28"/>
        </w:rPr>
        <w:t>№ 173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Хромтау аудандық мәслихаты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2017 жылғы 15 мамырдағы № 120 "Хромтау ауданында тұрғын үй көмегін көрсету мөлшерін және тәртібін айқындау туралы" (Нормативтік құқықтық актілерді мемлекеттік тіркеу тізілімінде № 5541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мынадай жаңа редакцияда жазылсын:</w:t>
      </w:r>
    </w:p>
    <w:bookmarkEnd w:id="2"/>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"Тұрғын үй қатынастары туралы" Заңының </w:t>
      </w:r>
      <w:r>
        <w:rPr>
          <w:rFonts w:ascii="Times New Roman"/>
          <w:b w:val="false"/>
          <w:i w:val="false"/>
          <w:color w:val="000000"/>
          <w:sz w:val="28"/>
        </w:rPr>
        <w:t>97 бабына</w:t>
      </w:r>
      <w:r>
        <w:rPr>
          <w:rFonts w:ascii="Times New Roman"/>
          <w:b w:val="false"/>
          <w:i w:val="false"/>
          <w:color w:val="000000"/>
          <w:sz w:val="28"/>
        </w:rPr>
        <w:t xml:space="preserve">, Қазақстан Республикасы Үкіметінің 2009 жылғы 30 желтоқсандағы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ШЕШТІ:</w:t>
      </w:r>
      <w:r>
        <w:rPr>
          <w:rFonts w:ascii="Times New Roman"/>
          <w:b w:val="false"/>
          <w:i w:val="false"/>
          <w:color w:val="000000"/>
          <w:sz w:val="28"/>
        </w:rPr>
        <w:t>";</w:t>
      </w:r>
    </w:p>
    <w:p>
      <w:pPr>
        <w:spacing w:after="0"/>
        <w:ind w:left="0"/>
        <w:jc w:val="both"/>
      </w:pPr>
      <w:r>
        <w:rPr>
          <w:rFonts w:ascii="Times New Roman"/>
          <w:b w:val="false"/>
          <w:i w:val="false"/>
          <w:color w:val="000000"/>
          <w:sz w:val="28"/>
        </w:rPr>
        <w:t>
      көрсетілген шешіммен айқындалған Хромтау ауданында тұрғын үй көмегін көрсету мөлшері және тәртібінде: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"1. Тұрғын үй көмегі жергілікті бюджет қаражаты есебінен жалғыз тұрғынжай ретінде Қазақстан Республикасының аумағында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xml:space="preserve">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жиыны ретінде айқындалады. </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белгілеген отбасының (азаматтың) жиынтық табысының 2 (екі) пайызы мөлшерінде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жаңа мынадай редакцияда жазылсын:</w:t>
      </w:r>
    </w:p>
    <w:p>
      <w:pPr>
        <w:spacing w:after="0"/>
        <w:ind w:left="0"/>
        <w:jc w:val="both"/>
      </w:pPr>
      <w:r>
        <w:rPr>
          <w:rFonts w:ascii="Times New Roman"/>
          <w:b w:val="false"/>
          <w:i w:val="false"/>
          <w:color w:val="000000"/>
          <w:sz w:val="28"/>
        </w:rPr>
        <w:t>
      "3-1. Көпбалалы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коммерциялық емес акционерлік қоғамы (бұдан әрі-Мемлекеттік корпорация) немесе "электрондық үкімет" веб-порталына тоқсанына бір рет жүгінуге құқылы.";</w:t>
      </w:r>
    </w:p>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w:t>
      </w:r>
      <w:r>
        <w:rPr>
          <w:rFonts w:ascii="Times New Roman"/>
          <w:b w:val="false"/>
          <w:i w:val="false"/>
          <w:color w:val="000000"/>
          <w:sz w:val="28"/>
        </w:rPr>
        <w:t xml:space="preserve"> жаңа мынадай редакцияда жазылсын:</w:t>
      </w:r>
    </w:p>
    <w:p>
      <w:pPr>
        <w:spacing w:after="0"/>
        <w:ind w:left="0"/>
        <w:jc w:val="both"/>
      </w:pPr>
      <w:r>
        <w:rPr>
          <w:rFonts w:ascii="Times New Roman"/>
          <w:b w:val="false"/>
          <w:i w:val="false"/>
          <w:color w:val="000000"/>
          <w:sz w:val="28"/>
        </w:rPr>
        <w:t>
      "6. Өтініштерді қабылдау және мемлекеттік қызмет көрсету нәтижелерін беру Қазақстан Республикасы Индустрия және инфрақұрылымдық даму министрінің міндетін атқарушы 2020 жылғы 16 қазандағы № 539 "Тұрғын үй көмегін тағайындау" мемлекеттік қызмет көрсету жөніндегі қағидаларды бекіту туралы" (нормативтiк құқықтық актiлердi мемлекеттiк тiркеу Тiзiлiмiнде №21500 болып тiркелген) бұйрығына сәйкес жүзеге асырылады.</w:t>
      </w:r>
    </w:p>
    <w:p>
      <w:pPr>
        <w:spacing w:after="0"/>
        <w:ind w:left="0"/>
        <w:jc w:val="both"/>
      </w:pPr>
      <w:r>
        <w:rPr>
          <w:rFonts w:ascii="Times New Roman"/>
          <w:b w:val="false"/>
          <w:i w:val="false"/>
          <w:color w:val="000000"/>
          <w:sz w:val="28"/>
        </w:rPr>
        <w:t>
      Тұрғын үй көмегін алуға үмiткер отбасының (Қазақстан Республикасы азаматының) жиынтық табысын есептеу тәртiбi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(Нормативтік құқықтық актілерді мемлекеттік тіркеу тізілімінде №20498 тіркелген) бұйрығымен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мынадай редакцияда жазылсын:</w:t>
      </w:r>
    </w:p>
    <w:p>
      <w:pPr>
        <w:spacing w:after="0"/>
        <w:ind w:left="0"/>
        <w:jc w:val="both"/>
      </w:pPr>
      <w:r>
        <w:rPr>
          <w:rFonts w:ascii="Times New Roman"/>
          <w:b w:val="false"/>
          <w:i w:val="false"/>
          <w:color w:val="000000"/>
          <w:sz w:val="28"/>
        </w:rPr>
        <w:t>
      "8.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