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255a" w14:textId="74b2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2020 жылғы 2 қарашадағы № 565 "Шалқар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2023 жылғы 26 мамырдағы № 65 шешімі. Ақтөбе облысының Әділет департаментінде 2023 жылғы 29 мамырда № 8357 болып тіркелді. Күші жойылды - Ақтөбе облысы Шалқар аудандық мәслихатының 2023 жылғы 15 қыркүйектегі № 105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15.09.2023 </w:t>
      </w:r>
      <w:r>
        <w:rPr>
          <w:rFonts w:ascii="Times New Roman"/>
          <w:b w:val="false"/>
          <w:i w:val="false"/>
          <w:color w:val="ff0000"/>
          <w:sz w:val="28"/>
        </w:rPr>
        <w:t>№ 105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 қарашадағы № 565 (Нормативтік құқықтық актілерді мемлекеттік тіркеу тізілімінде № 7650 тіркелген) </w:t>
      </w:r>
      <w:r>
        <w:rPr>
          <w:rFonts w:ascii="Times New Roman"/>
          <w:b w:val="false"/>
          <w:i w:val="false"/>
          <w:color w:val="000000"/>
          <w:sz w:val="28"/>
        </w:rPr>
        <w:t>шешiмiне</w:t>
      </w:r>
      <w:r>
        <w:rPr>
          <w:rFonts w:ascii="Times New Roman"/>
          <w:b w:val="false"/>
          <w:i w:val="false"/>
          <w:color w:val="000000"/>
          <w:sz w:val="28"/>
        </w:rPr>
        <w:t xml:space="preserve"> келесідей өзгеріс енгiзiлсiн:</w:t>
      </w:r>
    </w:p>
    <w:bookmarkEnd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26 мамырдағы № 65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2020 жылғы 2 қарашадағы № 565 шешімімен бекітілді</w:t>
            </w:r>
          </w:p>
        </w:tc>
      </w:tr>
    </w:tbl>
    <w:p>
      <w:pPr>
        <w:spacing w:after="0"/>
        <w:ind w:left="0"/>
        <w:jc w:val="left"/>
      </w:pPr>
      <w:r>
        <w:rPr>
          <w:rFonts w:ascii="Times New Roman"/>
          <w:b/>
          <w:i w:val="false"/>
          <w:color w:val="000000"/>
        </w:rPr>
        <w:t xml:space="preserve"> 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both"/>
      </w:pPr>
      <w:r>
        <w:rPr>
          <w:rFonts w:ascii="Times New Roman"/>
          <w:b w:val="false"/>
          <w:i w:val="false"/>
          <w:color w:val="000000"/>
          <w:sz w:val="28"/>
        </w:rPr>
        <w:t xml:space="preserve">
      1. Осы Шалқар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субьектілерінің желілеріне қосуға арналған техникалық шарттарды беру жөніндегі қызметтерді және квазимемлекеттік сектор субьектілерінің қызметтерін көрсету, "бір терезе" қағидаты бойынша мемлекеттік қызметтерді, табиғи монополиялар субьектілерінің желілеріне қосуға арналған техникалық шарттарды беру жөніндегі қызметтерді, квазимемлекеттік сектор субьектілерінің қызметтерін көрсетуге өтініштер қабылдау және көрсетілген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Ақтөбе облысы Шалқар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"Шалқар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қала және ауылдық округтер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Осы Қағидалар Шалқар ауданында тұрақты тұратын адамдарға қолданылады.</w:t>
      </w:r>
    </w:p>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(бұдан әрі - "Ардагерлер туралы" Заңы)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6. Мереке күндерінде әлеуметтік көмек бір рет ақшалай төлем түрінде келесі азаматтарға көрсетіледі:</w:t>
      </w:r>
    </w:p>
    <w:p>
      <w:pPr>
        <w:spacing w:after="0"/>
        <w:ind w:left="0"/>
        <w:jc w:val="both"/>
      </w:pPr>
      <w:r>
        <w:rPr>
          <w:rFonts w:ascii="Times New Roman"/>
          <w:b w:val="false"/>
          <w:i w:val="false"/>
          <w:color w:val="000000"/>
          <w:sz w:val="28"/>
        </w:rPr>
        <w:t>
      1)9 мамыр -Жеңіс күніне орай:</w:t>
      </w:r>
    </w:p>
    <w:p>
      <w:pPr>
        <w:spacing w:after="0"/>
        <w:ind w:left="0"/>
        <w:jc w:val="both"/>
      </w:pPr>
      <w:r>
        <w:rPr>
          <w:rFonts w:ascii="Times New Roman"/>
          <w:b w:val="false"/>
          <w:i w:val="false"/>
          <w:color w:val="000000"/>
          <w:sz w:val="28"/>
        </w:rPr>
        <w:t>
      Ұлы Отан соғысының ардагерлеріне – 2 140 000 (екі миллион бір жүз қырық мың )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мемлекеттердің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"Ардагерлер туралы" Заңның күші қолданылатын басқа да адамдарға, 150 000 (бір жүз елу мың) теңге мөлшерiнде;</w:t>
      </w:r>
    </w:p>
    <w:p>
      <w:pPr>
        <w:spacing w:after="0"/>
        <w:ind w:left="0"/>
        <w:jc w:val="both"/>
      </w:pPr>
      <w:r>
        <w:rPr>
          <w:rFonts w:ascii="Times New Roman"/>
          <w:b w:val="false"/>
          <w:i w:val="false"/>
          <w:color w:val="000000"/>
          <w:sz w:val="28"/>
        </w:rPr>
        <w:t>
      1941 жылғы 22 маусым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-100 000 (бір жүз мың) теңге мөлшерінде;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алушы және жасына байланысты зейнетақы алушылар қатарындағы мүгедектігі бар адамдарға - 50 000 (елу мың) теңге мөлшерінде ;</w:t>
      </w:r>
    </w:p>
    <w:p>
      <w:pPr>
        <w:spacing w:after="0"/>
        <w:ind w:left="0"/>
        <w:jc w:val="both"/>
      </w:pPr>
      <w:r>
        <w:rPr>
          <w:rFonts w:ascii="Times New Roman"/>
          <w:b w:val="false"/>
          <w:i w:val="false"/>
          <w:color w:val="000000"/>
          <w:sz w:val="28"/>
        </w:rPr>
        <w:t>
      3) 16 желтоқсан - Тәуелсіздік күніне орай:</w:t>
      </w:r>
    </w:p>
    <w:p>
      <w:pPr>
        <w:spacing w:after="0"/>
        <w:ind w:left="0"/>
        <w:jc w:val="both"/>
      </w:pPr>
      <w:r>
        <w:rPr>
          <w:rFonts w:ascii="Times New Roman"/>
          <w:b w:val="false"/>
          <w:i w:val="false"/>
          <w:color w:val="000000"/>
          <w:sz w:val="28"/>
        </w:rPr>
        <w:t>
      Қазақстандағы 1986 жылғы 17-18 желтоқсан оқиғаларына қатысып, Қазақстан Республикасының 1993 жылғы 14 сәуірдегі "Жаппай саяси қуғын-сүргіндер құрбандарын ақтау туралы" Заңымен белгіленген адамдарға - 120000 (бір жүз жиырма мың) теңге мөлшерінде;</w:t>
      </w:r>
    </w:p>
    <w:p>
      <w:pPr>
        <w:spacing w:after="0"/>
        <w:ind w:left="0"/>
        <w:jc w:val="both"/>
      </w:pPr>
      <w:r>
        <w:rPr>
          <w:rFonts w:ascii="Times New Roman"/>
          <w:b w:val="false"/>
          <w:i w:val="false"/>
          <w:color w:val="000000"/>
          <w:sz w:val="28"/>
        </w:rPr>
        <w:t>
      7. Өмірдегі қиын жағдайға тап болған алушыларға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1) келесі негіздер бойынша өмірлік қиын жағдайда деп танылған адамдарға (отбасыларға):</w:t>
      </w:r>
    </w:p>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 қадағалаусыз қалуы, оның ішінде девиантты мінез-құлық;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болу-адамның (отбасының) ең төменгі күнкөріс деңгейі шамасының бір еселік мөлшерінен аспайтын жан басына шаққандағы орташа табысы есепке алынып, бір рет 140000 (бір жүз қырық мың) теңге мөлшерінде;</w:t>
      </w:r>
    </w:p>
    <w:p>
      <w:pPr>
        <w:spacing w:after="0"/>
        <w:ind w:left="0"/>
        <w:jc w:val="both"/>
      </w:pPr>
      <w:r>
        <w:rPr>
          <w:rFonts w:ascii="Times New Roman"/>
          <w:b w:val="false"/>
          <w:i w:val="false"/>
          <w:color w:val="000000"/>
          <w:sz w:val="28"/>
        </w:rPr>
        <w:t>
      2) әлеуметтік мәні бар аурулары бар азаматтар, атап айтқанда:</w:t>
      </w:r>
    </w:p>
    <w:p>
      <w:pPr>
        <w:spacing w:after="0"/>
        <w:ind w:left="0"/>
        <w:jc w:val="both"/>
      </w:pPr>
      <w:r>
        <w:rPr>
          <w:rFonts w:ascii="Times New Roman"/>
          <w:b w:val="false"/>
          <w:i w:val="false"/>
          <w:color w:val="000000"/>
          <w:sz w:val="28"/>
        </w:rPr>
        <w:t>
      амбулаторлық емдеудегі онкологиялық аурулармен ауыратын және туберкулез ауруынан зардап шегетін тұлғалар - "Ақтөбе облысының денсаулық сақтау басқармасы" мемлекеттік мекемесінің шаруашылық жүргізу құқығындағы "Шалқар аудандық ауруханасы" мемлекеттік коммуналдық кәсіпорны ұсынған тізімдеріне және адамның иммунитет тапшылығы вирусы тудыратын жұқпасы бар тұлғалар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кәсіпорны ұсынған анықтамаларға сәйкес, табысы есепке алынбай, ай сайын, бірақ жылына 6 (алты) айдан аспайтын уақытқа - 10 (он) айлық есептік көрсеткіш мөлшерінде;</w:t>
      </w:r>
    </w:p>
    <w:p>
      <w:pPr>
        <w:spacing w:after="0"/>
        <w:ind w:left="0"/>
        <w:jc w:val="both"/>
      </w:pPr>
      <w:r>
        <w:rPr>
          <w:rFonts w:ascii="Times New Roman"/>
          <w:b w:val="false"/>
          <w:i w:val="false"/>
          <w:color w:val="000000"/>
          <w:sz w:val="28"/>
        </w:rPr>
        <w:t>
      3) көп балалы отбасыларға, аз қамтылған азаматтарға арызы бойынша, бір рет, жан басына шаққандағы орташа табыстың біржолғы ең төменгі күнкөріс деңгейінен аспайтын мөлшерін ескере отырып- 140000 (бір жүз қырық мың) теңге мөлшерінде;</w:t>
      </w:r>
    </w:p>
    <w:p>
      <w:pPr>
        <w:spacing w:after="0"/>
        <w:ind w:left="0"/>
        <w:jc w:val="both"/>
      </w:pPr>
      <w:r>
        <w:rPr>
          <w:rFonts w:ascii="Times New Roman"/>
          <w:b w:val="false"/>
          <w:i w:val="false"/>
          <w:color w:val="000000"/>
          <w:sz w:val="28"/>
        </w:rPr>
        <w:t>
      4) табиғи зілзаланың немесе өрттің салдарынан зардап шеккен азаматтарға (отбасына ) не оның мүлкіне зиян келуі не әлеуметтік мәні бар аурулардың болуы жағдайында жан басына шаққандағы табысы есепке алынбай бір рет – 200 (екі жүз) айлық есептік көрсеткіш мөлшерінде.</w:t>
      </w:r>
    </w:p>
    <w:p>
      <w:pPr>
        <w:spacing w:after="0"/>
        <w:ind w:left="0"/>
        <w:jc w:val="both"/>
      </w:pPr>
      <w:r>
        <w:rPr>
          <w:rFonts w:ascii="Times New Roman"/>
          <w:b w:val="false"/>
          <w:i w:val="false"/>
          <w:color w:val="000000"/>
          <w:sz w:val="28"/>
        </w:rPr>
        <w:t>
      8.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соғысының ардагерлерін қоспағанда).</w:t>
      </w:r>
    </w:p>
    <w:p>
      <w:pPr>
        <w:spacing w:after="0"/>
        <w:ind w:left="0"/>
        <w:jc w:val="both"/>
      </w:pPr>
      <w:r>
        <w:rPr>
          <w:rFonts w:ascii="Times New Roman"/>
          <w:b w:val="false"/>
          <w:i w:val="false"/>
          <w:color w:val="000000"/>
          <w:sz w:val="28"/>
        </w:rPr>
        <w:t>
      Өмірлік қиын жағдай туындаған кезде азаматтарды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бір еселік мөлшерінен аспауы негіздеме болып табылады.</w:t>
      </w:r>
    </w:p>
    <w:p>
      <w:pPr>
        <w:spacing w:after="0"/>
        <w:ind w:left="0"/>
        <w:jc w:val="both"/>
      </w:pPr>
      <w:r>
        <w:rPr>
          <w:rFonts w:ascii="Times New Roman"/>
          <w:b w:val="false"/>
          <w:i w:val="false"/>
          <w:color w:val="000000"/>
          <w:sz w:val="28"/>
        </w:rPr>
        <w:t>
      9. Табиғи зілзала немесе өрт салдарынан өмірдегі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өмірдегі қиын жағдайлар туындаған сәттен бастап алты айдан кеш емес.</w:t>
      </w:r>
    </w:p>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left"/>
      </w:pPr>
      <w:r>
        <w:rPr>
          <w:rFonts w:ascii="Times New Roman"/>
          <w:b/>
          <w:i w:val="false"/>
          <w:color w:val="000000"/>
        </w:rPr>
        <w:t xml:space="preserve"> 3-тарау. Әлеуметтік көмекті көрсету тәртібі</w:t>
      </w:r>
    </w:p>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бекіткен тізім бойынша көрсетіледі.</w:t>
      </w:r>
    </w:p>
    <w:p>
      <w:pPr>
        <w:spacing w:after="0"/>
        <w:ind w:left="0"/>
        <w:jc w:val="both"/>
      </w:pP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қала, ауылдық округ әкіміне мынадай құжаттармен қоса өтініш береді:</w:t>
      </w:r>
    </w:p>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адамның (отбасы мүшелерінің) табысы туралы мәліметтер;</w:t>
      </w:r>
    </w:p>
    <w:p>
      <w:pPr>
        <w:spacing w:after="0"/>
        <w:ind w:left="0"/>
        <w:jc w:val="both"/>
      </w:pPr>
      <w:r>
        <w:rPr>
          <w:rFonts w:ascii="Times New Roman"/>
          <w:b w:val="false"/>
          <w:i w:val="false"/>
          <w:color w:val="000000"/>
          <w:sz w:val="28"/>
        </w:rPr>
        <w:t>
      3) өмірде қиын жағдайдың туындағанын растайтын акт және /немесе құжат.</w:t>
      </w:r>
    </w:p>
    <w:p>
      <w:pPr>
        <w:spacing w:after="0"/>
        <w:ind w:left="0"/>
        <w:jc w:val="both"/>
      </w:pPr>
      <w:r>
        <w:rPr>
          <w:rFonts w:ascii="Times New Roman"/>
          <w:b w:val="false"/>
          <w:i w:val="false"/>
          <w:color w:val="000000"/>
          <w:sz w:val="28"/>
        </w:rPr>
        <w:t>
      Құжаттар салыстырып тексеру үшін төлнұсқамен ұсынылады, содан соң құжаттардың төлнұсқасы көрсетілетін қызметті алушыға қайтарылады.</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табысы туралы мәліметтер ұсынылмайды.</w:t>
      </w:r>
    </w:p>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қала,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p>
      <w:pPr>
        <w:spacing w:after="0"/>
        <w:ind w:left="0"/>
        <w:jc w:val="both"/>
      </w:pP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қағидаға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қала, ауылдық округ әкіміне жібереді.</w:t>
      </w:r>
    </w:p>
    <w:p>
      <w:pPr>
        <w:spacing w:after="0"/>
        <w:ind w:left="0"/>
        <w:jc w:val="both"/>
      </w:pPr>
      <w:r>
        <w:rPr>
          <w:rFonts w:ascii="Times New Roman"/>
          <w:b w:val="false"/>
          <w:i w:val="false"/>
          <w:color w:val="000000"/>
          <w:sz w:val="28"/>
        </w:rPr>
        <w:t>
      Қала,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both"/>
      </w:pPr>
      <w:r>
        <w:rPr>
          <w:rFonts w:ascii="Times New Roman"/>
          <w:b w:val="false"/>
          <w:i w:val="false"/>
          <w:color w:val="000000"/>
          <w:sz w:val="28"/>
        </w:rPr>
        <w:t>
      15.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16.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17. Уәкiлеттi орган учаскелiк комиссиядан немесе қала,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18.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19. Уәкiлеттi орган өтiнiш берушiнiң әлеуметтiк көмек алуға қажетті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Осы Қағиданың 15 және 16 тармақтарында көрсетiлген жағдайларда уәкiлеттi орган өтiнiш берушiден немесе қала,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21.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Шалқар аудандық мәслихаты белгiлеген шектен артқан жағдайларда жүзеге асырылады.</w:t>
      </w:r>
    </w:p>
    <w:p>
      <w:pPr>
        <w:spacing w:after="0"/>
        <w:ind w:left="0"/>
        <w:jc w:val="both"/>
      </w:pPr>
      <w:r>
        <w:rPr>
          <w:rFonts w:ascii="Times New Roman"/>
          <w:b w:val="false"/>
          <w:i w:val="false"/>
          <w:color w:val="000000"/>
          <w:sz w:val="28"/>
        </w:rPr>
        <w:t>
      22. Әлеуметтiк көмек ұсынуға шығыстарды қаржыландыру Шалқар ауданның бюджетiнде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4-тарау. Көрсетiлетiн әлеуметтiк көмектi тоқтату және қайтару үшiн негiздер</w:t>
      </w:r>
    </w:p>
    <w:p>
      <w:pPr>
        <w:spacing w:after="0"/>
        <w:ind w:left="0"/>
        <w:jc w:val="both"/>
      </w:pPr>
      <w:r>
        <w:rPr>
          <w:rFonts w:ascii="Times New Roman"/>
          <w:b w:val="false"/>
          <w:i w:val="false"/>
          <w:color w:val="000000"/>
          <w:sz w:val="28"/>
        </w:rPr>
        <w:t>
      23.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Шалқар ауданының аумағынан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p>
      <w:pPr>
        <w:spacing w:after="0"/>
        <w:ind w:left="0"/>
        <w:jc w:val="both"/>
      </w:pPr>
      <w:r>
        <w:rPr>
          <w:rFonts w:ascii="Times New Roman"/>
          <w:b w:val="false"/>
          <w:i w:val="false"/>
          <w:color w:val="000000"/>
          <w:sz w:val="28"/>
        </w:rPr>
        <w:t>
      24. Артық төленген сомалар ерiктi немесе Қазақстан Республикасының заңнамасында белгіленген өзгеше тәртіппен қайтаруға жатады.</w:t>
      </w:r>
    </w:p>
    <w:p>
      <w:pPr>
        <w:spacing w:after="0"/>
        <w:ind w:left="0"/>
        <w:jc w:val="left"/>
      </w:pPr>
      <w:r>
        <w:rPr>
          <w:rFonts w:ascii="Times New Roman"/>
          <w:b/>
          <w:i w:val="false"/>
          <w:color w:val="000000"/>
        </w:rPr>
        <w:t xml:space="preserve"> 5-тарау. Қорытынды ереже</w:t>
      </w:r>
    </w:p>
    <w:p>
      <w:pPr>
        <w:spacing w:after="0"/>
        <w:ind w:left="0"/>
        <w:jc w:val="both"/>
      </w:pPr>
      <w:r>
        <w:rPr>
          <w:rFonts w:ascii="Times New Roman"/>
          <w:b w:val="false"/>
          <w:i w:val="false"/>
          <w:color w:val="000000"/>
          <w:sz w:val="28"/>
        </w:rPr>
        <w:t>
      25.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