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67109" w14:textId="dd671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 елді мекендерінің шекараларын (шектерін) өзгерту туралы" бірлескен Алматы облысы Ұйғыр аудандық мәслихатының 2017 жылғы 17 наурыздағы № 6-12-83 шешіміне және Алматы облысы Ұйғыр ауданы әкімдігінің 2017 жылғы 17 наурыздағы № 79 қаулысына өзгерістер мен толықтырулар енгізу туралы</w:t>
      </w:r>
    </w:p>
    <w:p>
      <w:pPr>
        <w:spacing w:after="0"/>
        <w:ind w:left="0"/>
        <w:jc w:val="both"/>
      </w:pPr>
      <w:r>
        <w:rPr>
          <w:rFonts w:ascii="Times New Roman"/>
          <w:b w:val="false"/>
          <w:i w:val="false"/>
          <w:color w:val="000000"/>
          <w:sz w:val="28"/>
        </w:rPr>
        <w:t>Алматы облысы Ұйғыр аудандық мәслихатының 2023 жылғы 13 желтоқсандағы № 8-13-74 бірлескен шешімі және Алматы облысы Ұйғыр ауданы әкімдігінің 2023 жылғы 14 желтоқсандағы № 480 қаулысы. Алматы облысы Әділет департаментінде 2023 жылғы 20 желтоқсанда № 6057-05 болып тіркелді</w:t>
      </w:r>
    </w:p>
    <w:p>
      <w:pPr>
        <w:spacing w:after="0"/>
        <w:ind w:left="0"/>
        <w:jc w:val="both"/>
      </w:pPr>
      <w:bookmarkStart w:name="z7" w:id="0"/>
      <w:r>
        <w:rPr>
          <w:rFonts w:ascii="Times New Roman"/>
          <w:b w:val="false"/>
          <w:i w:val="false"/>
          <w:color w:val="000000"/>
          <w:sz w:val="28"/>
        </w:rPr>
        <w:t>
      Ұйғыр аудандық мәслихаты ШЕШІМ ҚАБЫЛДАДЫ және Ұйғыр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"Алматы облысы Ұйғыр ауданы елді мекендерінің шекараларын (шектерін) өзгерту" бірлескен Алматы облысы Ұйғыр аудандық мәслихатының 2017 жылғы 17 наурыздағы № 6-12-83 шешіміне және Алматы облысы Ұйғыр ауданы әкімдігінің 2017 жылғы 17 наурыздағы № 79 қаулысына (Нормативтік құқықтық актілерді мемлекеттік тіркеу тізілімінде </w:t>
      </w:r>
      <w:r>
        <w:rPr>
          <w:rFonts w:ascii="Times New Roman"/>
          <w:b w:val="false"/>
          <w:i w:val="false"/>
          <w:color w:val="000000"/>
          <w:sz w:val="28"/>
        </w:rPr>
        <w:t>№ 4196</w:t>
      </w:r>
      <w:r>
        <w:rPr>
          <w:rFonts w:ascii="Times New Roman"/>
          <w:b w:val="false"/>
          <w:i w:val="false"/>
          <w:color w:val="000000"/>
          <w:sz w:val="28"/>
        </w:rPr>
        <w:t xml:space="preserve"> болып тіркелген) қоса беріліп отырған схемалық карталарға сәйкес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xml:space="preserve">
      көрсетілген бірлескен мәслихат шешімінің және әкімдік қаулысының </w:t>
      </w:r>
      <w:r>
        <w:rPr>
          <w:rFonts w:ascii="Times New Roman"/>
          <w:b w:val="false"/>
          <w:i w:val="false"/>
          <w:color w:val="000000"/>
          <w:sz w:val="28"/>
        </w:rPr>
        <w:t>1-тармағында</w:t>
      </w:r>
      <w:r>
        <w:rPr>
          <w:rFonts w:ascii="Times New Roman"/>
          <w:b w:val="false"/>
          <w:i w:val="false"/>
          <w:color w:val="000000"/>
          <w:sz w:val="28"/>
        </w:rPr>
        <w:t>:</w:t>
      </w:r>
    </w:p>
    <w:bookmarkEnd w:id="2"/>
    <w:bookmarkStart w:name="z10" w:id="3"/>
    <w:p>
      <w:pPr>
        <w:spacing w:after="0"/>
        <w:ind w:left="0"/>
        <w:jc w:val="both"/>
      </w:pPr>
      <w:r>
        <w:rPr>
          <w:rFonts w:ascii="Times New Roman"/>
          <w:b w:val="false"/>
          <w:i w:val="false"/>
          <w:color w:val="000000"/>
          <w:sz w:val="28"/>
        </w:rPr>
        <w:t>
      1) тармақшасы келесі редакцияда жазылсын:</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4"/>
    <w:p>
      <w:pPr>
        <w:spacing w:after="0"/>
        <w:ind w:left="0"/>
        <w:jc w:val="both"/>
      </w:pPr>
      <w:r>
        <w:rPr>
          <w:rFonts w:ascii="Times New Roman"/>
          <w:b w:val="false"/>
          <w:i w:val="false"/>
          <w:color w:val="000000"/>
          <w:sz w:val="28"/>
        </w:rPr>
        <w:t xml:space="preserve">
      "1) Ават ауылдық округі бойынша: </w:t>
      </w:r>
    </w:p>
    <w:bookmarkEnd w:id="4"/>
    <w:bookmarkStart w:name="z12" w:id="5"/>
    <w:p>
      <w:pPr>
        <w:spacing w:after="0"/>
        <w:ind w:left="0"/>
        <w:jc w:val="both"/>
      </w:pPr>
      <w:r>
        <w:rPr>
          <w:rFonts w:ascii="Times New Roman"/>
          <w:b w:val="false"/>
          <w:i w:val="false"/>
          <w:color w:val="000000"/>
          <w:sz w:val="28"/>
        </w:rPr>
        <w:t>
      Ават ауылының шекарасы (шегі) 26,7 гектарға өзгертіліп, Ават ауылының жаңа шекарасының жалпы көлемі 325,721 гектар болып белгіленсін;";</w:t>
      </w:r>
    </w:p>
    <w:bookmarkEnd w:id="5"/>
    <w:bookmarkStart w:name="z13" w:id="6"/>
    <w:p>
      <w:pPr>
        <w:spacing w:after="0"/>
        <w:ind w:left="0"/>
        <w:jc w:val="both"/>
      </w:pPr>
      <w:r>
        <w:rPr>
          <w:rFonts w:ascii="Times New Roman"/>
          <w:b w:val="false"/>
          <w:i w:val="false"/>
          <w:color w:val="000000"/>
          <w:sz w:val="28"/>
        </w:rPr>
        <w:t>
      10) тармақшасы келесі редакцияда жазылсын:</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xml:space="preserve">
      "10) Тасқарасу ауылдық округі бойынша: </w:t>
      </w:r>
    </w:p>
    <w:bookmarkEnd w:id="7"/>
    <w:bookmarkStart w:name="z15" w:id="8"/>
    <w:p>
      <w:pPr>
        <w:spacing w:after="0"/>
        <w:ind w:left="0"/>
        <w:jc w:val="both"/>
      </w:pPr>
      <w:r>
        <w:rPr>
          <w:rFonts w:ascii="Times New Roman"/>
          <w:b w:val="false"/>
          <w:i w:val="false"/>
          <w:color w:val="000000"/>
          <w:sz w:val="28"/>
        </w:rPr>
        <w:t xml:space="preserve">
      Тасқарасу ауылының шекарасы (шегі) 68,0 гектарға өзгертіліп, Тасқарасу ауылының жаңа шекарасының жалпы көлемі 451,022 гектар болып белгіленсін;"; </w:t>
      </w:r>
    </w:p>
    <w:bookmarkEnd w:id="8"/>
    <w:bookmarkStart w:name="z16" w:id="9"/>
    <w:p>
      <w:pPr>
        <w:spacing w:after="0"/>
        <w:ind w:left="0"/>
        <w:jc w:val="both"/>
      </w:pPr>
      <w:r>
        <w:rPr>
          <w:rFonts w:ascii="Times New Roman"/>
          <w:b w:val="false"/>
          <w:i w:val="false"/>
          <w:color w:val="000000"/>
          <w:sz w:val="28"/>
        </w:rPr>
        <w:t>
      12) тармақшасының 1-абзацы келесі редакцияда жазылсын:</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xml:space="preserve">
      "12) Үлкен Ақсу ауылдық округі бойынша: </w:t>
      </w:r>
    </w:p>
    <w:bookmarkEnd w:id="10"/>
    <w:bookmarkStart w:name="z18" w:id="11"/>
    <w:p>
      <w:pPr>
        <w:spacing w:after="0"/>
        <w:ind w:left="0"/>
        <w:jc w:val="both"/>
      </w:pPr>
      <w:r>
        <w:rPr>
          <w:rFonts w:ascii="Times New Roman"/>
          <w:b w:val="false"/>
          <w:i w:val="false"/>
          <w:color w:val="000000"/>
          <w:sz w:val="28"/>
        </w:rPr>
        <w:t>
      Үлкен Ақсу ауылының шекарасы (шегі) 40,7 гектарға өзгертіліп, Үлкен Ақсу ауылының жаңа шекарасының жалпы көлемі 389,356 гектар болып белгіленсін;".</w:t>
      </w:r>
    </w:p>
    <w:bookmarkEnd w:id="11"/>
    <w:bookmarkStart w:name="z19" w:id="12"/>
    <w:p>
      <w:pPr>
        <w:spacing w:after="0"/>
        <w:ind w:left="0"/>
        <w:jc w:val="both"/>
      </w:pPr>
      <w:r>
        <w:rPr>
          <w:rFonts w:ascii="Times New Roman"/>
          <w:b w:val="false"/>
          <w:i w:val="false"/>
          <w:color w:val="000000"/>
          <w:sz w:val="28"/>
        </w:rPr>
        <w:t>
      2. Осы бірлескен Ұйғыр аудандық мәслихатының шешімі және Ұйғыр ауданы әкімдігінің қаулысының орындалуын бақылау Ұйғыр ауданы әкімінің жетекшілік ететін орынбасары жүктелсін.</w:t>
      </w:r>
    </w:p>
    <w:bookmarkEnd w:id="12"/>
    <w:bookmarkStart w:name="z20" w:id="13"/>
    <w:p>
      <w:pPr>
        <w:spacing w:after="0"/>
        <w:ind w:left="0"/>
        <w:jc w:val="both"/>
      </w:pPr>
      <w:r>
        <w:rPr>
          <w:rFonts w:ascii="Times New Roman"/>
          <w:b w:val="false"/>
          <w:i w:val="false"/>
          <w:color w:val="000000"/>
          <w:sz w:val="28"/>
        </w:rPr>
        <w:t xml:space="preserve">
      3. Осы бірлескен Ұйғыр аудандық мәслихатының шешімі және Ұйғыр ауданы әкімдігінің қаулысы әділет органдарында мемлекеттік тіркелген күннен бастап күшіне енеді және оның алғашқы ресми жарияланғанған күнінен кейін күнтізбелік он күн өткен соң қолданысқа енгізіледі. </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Ұйғыр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Елеусизова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Ұйғыр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Есжан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