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101" w14:textId="2af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жергілікті маңызы бар мемлекеттік табиғи-қорық қоры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31 шілдедегі № 1875 қаулысы. Шымкент қаласының Әділет департаментінде 2023 жылғы 31 шілдеде № 190-17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жергілікті маңызы бар мемлекеттік табиғи-қорық қоры объектілерінің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қалалық жайлы ортаны дамыту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жергілікті маңызы бар мемлекеттік табиғи-қорық қоры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зоологиялық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мемлекеттік зоологиялық саябағы мемлекеттік коммуналдық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дендрологиялық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"Асанбай Асқаров" атындағы Шымкент мемлекеттік дендрологиялық саябағы мемлекеттік коммуналдық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