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c7f2" w14:textId="8e7c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қоршаған ортасына теріс әсер еткені үшін төлемақы мөлшерлемелерін бекіту және көтеру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2023 жылғы 20 сәуірдегі № 2/19-VIIІ шешімі. Абай облысының Әділет департаментінде 2023 жылғы 24 сәуірде № 48-18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576-бабының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8-тармағына, Қазақстан Республикасының Экологиялық кодексінің 127-бабының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облысының қоршаған ортасына теріс әсер еткені үшін екі еседен аспайтын төлемақы мөлшерлемесі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және көтерілсін.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2/19-VIII 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қоршаған ортаға теріс әсер еткені үшін төлемақы мөлшерлемелері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көздерден ластаушы заттардың шығарындылары үшін төлемақы мөлшерлемелері мыналарды құрайды: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айлық есептік көрсеткішті құрайды.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