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6707" w14:textId="2db6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мәслихатының 2022 жылғы 28 желтоқсандағы № 12/81-VII "Абай облысы бойынша темір жол көлігінің әлеуметтік мәні бар ауданаралық жолаушылар қатынасы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мәслихатының 2023 жылғы 15 қарашадағы № 9/64-VIIІ шешімі. Абай облысының Әділет департаментінде 2023 жылғы 20 қарашада № 153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мәслихатының "Абай облысы бойынша темір жол көлігінің әлеуметтік мәні бар ауданаралық жолаушылар қатынасын айқындау туралы" 2022 жылғы 28 желтоқсандағы № 12/81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598 болып тіркелген)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облысы бойынша әлеуметтік мәні бар ауданаралық (облысішілік қалааралық) және қала маңындағы жолаушылар қатынасының тізбесін бекіту турал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бай облысы бойынша әлеуметтік мәні бар ауданаралық (облысішілік қалааралық) және қала маңындағы жолаушылар қатынасының тізбесі, келесі бағыттар бойынша бекітілсін: "Семей – Жаланашкөл – Семей", "Семей – Дегелен – Семей", "Семей – Шар – Семей", Семей – Ауыл – Семей", "Ақтоғай – Аягөз – Ақтоғай.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