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6707" w14:textId="2db6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2022 жылғы 28 желтоқсандағы № 12/81-VII "Абай облысы бойынша темір жол көлігінің әлеуметтік мәні бар ауданаралық жолаушылар қатынасын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2023 жылғы 15 қарашадағы № 9/64-VIIІ шешімі. Абай облысының Әділет департаментінде 2023 жылғы 20 қарашада № 153-18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"Абай облысы бойынша темір жол көлігінің әлеуметтік мәні бар ауданаралық жолаушылар қатынасын айқындау туралы" 2022 жылғы 28 желтоқсандағы № 12/81-VII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31598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облысы бойынша әлеуметтік мәні бар ауданаралық (облысішілік қалааралық) және қала маңындағы жолаушылар қатынасының тізбесін бекіту туралы";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Абай облысы бойынша әлеуметтік мәні бар ауданаралық (облысішілік қалааралық) және қала маңындағы жолаушылар қатынасының тізбесі, келесі бағыттар бойынша бекітілсін: "Семей – Жаланашкөл – Семей", "Семей – Дегелен – Семей", "Семей – Шар – Семей", Семей – Ауыл – Семей", "Ақтоғай – Аягөз – Ақтоғай.".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