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ea69" w14:textId="ee8e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2023 жылғы 24 қарашадағы № 210 қаулысы. Абай облысының Әділет департаментінде 2023 жылғы 29 қарашада № 167-18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дүниесiн қорғау, өсiмiн молайту және пайдалану туралы"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5-14) тармақшасына,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28188 тіркелген), Абай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 шаруашылығы) өнімінің өнімділігі мен сапасын арттыруды, сондай-ақ асыл тұқымды балық өсіруді дамытуды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 (албырт және бекіре тұқымдас балықтар мен олардың будандары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шабағы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2 500 000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шабағы олардың будандары (шабақ)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2 867 670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негіздемесін сатып алуға арналған шығыстарды өтеуге арналған субсидиялар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