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470a" w14:textId="fb34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w:t>
      </w:r>
    </w:p>
    <w:p>
      <w:pPr>
        <w:spacing w:after="0"/>
        <w:ind w:left="0"/>
        <w:jc w:val="both"/>
      </w:pPr>
      <w:r>
        <w:rPr>
          <w:rFonts w:ascii="Times New Roman"/>
          <w:b w:val="false"/>
          <w:i w:val="false"/>
          <w:color w:val="000000"/>
          <w:sz w:val="28"/>
        </w:rPr>
        <w:t>Абай облысы Семей қаласының әкімдігінің 2023 жылғы 3 наурыздағы № 172 қаулысы. Абай облысының Әділет департаментінде 2023 жылғы 10 наурызда № 30-18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10-3 -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Семей қаласына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"Абай облысы Семей қаласының тұрғын үй инспекциясы бөлімі"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қаулының Абай облысының аумақтық әділет органында мемлекеттік тіркелуін қамтамасыз етсін;</w:t>
      </w:r>
    </w:p>
    <w:bookmarkEnd w:id="3"/>
    <w:bookmarkStart w:name="z9" w:id="4"/>
    <w:p>
      <w:pPr>
        <w:spacing w:after="0"/>
        <w:ind w:left="0"/>
        <w:jc w:val="both"/>
      </w:pPr>
      <w:r>
        <w:rPr>
          <w:rFonts w:ascii="Times New Roman"/>
          <w:b w:val="false"/>
          <w:i w:val="false"/>
          <w:color w:val="000000"/>
          <w:sz w:val="28"/>
        </w:rPr>
        <w:t>
      2) осы қаулының оның ресми жарияланғанынан кейін Семей қаласы әкімдігінің интернет - 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Семей қаласы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наурыздағы</w:t>
            </w:r>
            <w:r>
              <w:br/>
            </w:r>
            <w:r>
              <w:rPr>
                <w:rFonts w:ascii="Times New Roman"/>
                <w:b w:val="false"/>
                <w:i w:val="false"/>
                <w:color w:val="000000"/>
                <w:sz w:val="20"/>
              </w:rPr>
              <w:t>№ 172 қаулысымен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Семей қаласына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w:t>
      </w:r>
    </w:p>
    <w:bookmarkEnd w:id="7"/>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 әкімдігінің 14.08.2024 </w:t>
      </w:r>
      <w:r>
        <w:rPr>
          <w:rFonts w:ascii="Times New Roman"/>
          <w:b w:val="false"/>
          <w:i w:val="false"/>
          <w:color w:val="ff0000"/>
          <w:sz w:val="28"/>
        </w:rPr>
        <w:t>№ 558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Семей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жүргізудің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Семей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7"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8"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9"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және дара (бөлек) меншікте болмайтын және пәтерлердің, тұрғын емес үй-жайлардың,тұрақ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0"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1"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2" w:id="15"/>
    <w:p>
      <w:pPr>
        <w:spacing w:after="0"/>
        <w:ind w:left="0"/>
        <w:jc w:val="both"/>
      </w:pPr>
      <w:r>
        <w:rPr>
          <w:rFonts w:ascii="Times New Roman"/>
          <w:b w:val="false"/>
          <w:i w:val="false"/>
          <w:color w:val="000000"/>
          <w:sz w:val="28"/>
        </w:rPr>
        <w:t xml:space="preserve">
      5) кондоминиум объектісінің ортақ мүлкін </w:t>
      </w:r>
      <w:r>
        <w:rPr>
          <w:rFonts w:ascii="Times New Roman"/>
          <w:b w:val="false"/>
          <w:i w:val="false"/>
          <w:color w:val="000000"/>
          <w:sz w:val="28"/>
        </w:rPr>
        <w:t>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3"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4"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5"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6"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7"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8" w:id="21"/>
    <w:p>
      <w:pPr>
        <w:spacing w:after="0"/>
        <w:ind w:left="0"/>
        <w:jc w:val="both"/>
      </w:pPr>
      <w:r>
        <w:rPr>
          <w:rFonts w:ascii="Times New Roman"/>
          <w:b w:val="false"/>
          <w:i w:val="false"/>
          <w:color w:val="000000"/>
          <w:sz w:val="28"/>
        </w:rPr>
        <w:t>
      3. "Абай облысы Семей қаласының тұрғын үй қатынастары және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9" w:id="22"/>
    <w:p>
      <w:pPr>
        <w:spacing w:after="0"/>
        <w:ind w:left="0"/>
        <w:jc w:val="both"/>
      </w:pPr>
      <w:r>
        <w:rPr>
          <w:rFonts w:ascii="Times New Roman"/>
          <w:b w:val="false"/>
          <w:i w:val="false"/>
          <w:color w:val="000000"/>
          <w:sz w:val="28"/>
        </w:rPr>
        <w:t xml:space="preserve">
      4. "Абай облысы Семей қаласының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30" w:id="23"/>
    <w:p>
      <w:pPr>
        <w:spacing w:after="0"/>
        <w:ind w:left="0"/>
        <w:jc w:val="both"/>
      </w:pPr>
      <w:r>
        <w:rPr>
          <w:rFonts w:ascii="Times New Roman"/>
          <w:b w:val="false"/>
          <w:i w:val="false"/>
          <w:color w:val="000000"/>
          <w:sz w:val="28"/>
        </w:rPr>
        <w:t>
      5. Семей қаласының әкімдігі мынадай іс-шараларды ұйымдастырады:</w:t>
      </w:r>
    </w:p>
    <w:bookmarkEnd w:id="23"/>
    <w:bookmarkStart w:name="z31" w:id="24"/>
    <w:p>
      <w:pPr>
        <w:spacing w:after="0"/>
        <w:ind w:left="0"/>
        <w:jc w:val="both"/>
      </w:pPr>
      <w:r>
        <w:rPr>
          <w:rFonts w:ascii="Times New Roman"/>
          <w:b w:val="false"/>
          <w:i w:val="false"/>
          <w:color w:val="000000"/>
          <w:sz w:val="28"/>
        </w:rPr>
        <w:t>
      1) көппәтерлі тұрғын үйдің пәтерлерінің, тұрғын емес үй-жайлардың, тұрақ орындарының, қоймалардың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2" w:id="25"/>
    <w:p>
      <w:pPr>
        <w:spacing w:after="0"/>
        <w:ind w:left="0"/>
        <w:jc w:val="both"/>
      </w:pPr>
      <w:r>
        <w:rPr>
          <w:rFonts w:ascii="Times New Roman"/>
          <w:b w:val="false"/>
          <w:i w:val="false"/>
          <w:color w:val="000000"/>
          <w:sz w:val="28"/>
        </w:rPr>
        <w:t>
      2) көппәтерлі тұрғын үйдің пәтерлері мен тұрғын емес үй-жайлардың, 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3"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тұрақ орындарының, қоймалардың (олар болған жағдайда) меншік иелерінің жиналысын ұйымдастыру және өткізу.</w:t>
      </w:r>
    </w:p>
    <w:bookmarkEnd w:id="26"/>
    <w:bookmarkStart w:name="z34" w:id="27"/>
    <w:p>
      <w:pPr>
        <w:spacing w:after="0"/>
        <w:ind w:left="0"/>
        <w:jc w:val="both"/>
      </w:pPr>
      <w:r>
        <w:rPr>
          <w:rFonts w:ascii="Times New Roman"/>
          <w:b w:val="false"/>
          <w:i w:val="false"/>
          <w:color w:val="000000"/>
          <w:sz w:val="28"/>
        </w:rPr>
        <w:t>
      6. Жиналыс пәтерлердің, тұрғын емес үй-жайлардың, тұрақ орындарының, қоймалардың иелерінің жалпы санының үштен екісінен астамы болған жағдайда шешім қабылдайды.</w:t>
      </w:r>
    </w:p>
    <w:bookmarkEnd w:id="27"/>
    <w:bookmarkStart w:name="z35"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6"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7"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8"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9"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0"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1"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2"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3" w:id="36"/>
    <w:p>
      <w:pPr>
        <w:spacing w:after="0"/>
        <w:ind w:left="0"/>
        <w:jc w:val="left"/>
      </w:pPr>
      <w:r>
        <w:rPr>
          <w:rFonts w:ascii="Times New Roman"/>
          <w:b/>
          <w:i w:val="false"/>
          <w:color w:val="000000"/>
        </w:rPr>
        <w:t xml:space="preserve"> 4-тарау. Қорытынды ережелер</w:t>
      </w:r>
    </w:p>
    <w:bookmarkEnd w:id="36"/>
    <w:bookmarkStart w:name="z44" w:id="37"/>
    <w:p>
      <w:pPr>
        <w:spacing w:after="0"/>
        <w:ind w:left="0"/>
        <w:jc w:val="both"/>
      </w:pPr>
      <w:r>
        <w:rPr>
          <w:rFonts w:ascii="Times New Roman"/>
          <w:b w:val="false"/>
          <w:i w:val="false"/>
          <w:color w:val="000000"/>
          <w:sz w:val="28"/>
        </w:rPr>
        <w:t xml:space="preserve">
      14. Семей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