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1fe4" w14:textId="db71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қағидаларын бекіту туралы</w:t>
      </w:r>
    </w:p>
    <w:p>
      <w:pPr>
        <w:spacing w:after="0"/>
        <w:ind w:left="0"/>
        <w:jc w:val="both"/>
      </w:pPr>
      <w:r>
        <w:rPr>
          <w:rFonts w:ascii="Times New Roman"/>
          <w:b w:val="false"/>
          <w:i w:val="false"/>
          <w:color w:val="000000"/>
          <w:sz w:val="28"/>
        </w:rPr>
        <w:t>Абай облысы Семей қаласының әкімдігінің 2023 жылғы 3 наурыздағы № 172 қаулысы. Абай облысының Әділет департаментінде 2023 жылғы 10 наурызда № 30-18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10-3 - 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16-5) тармақшасына,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Семей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Семей қаласына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"Абай облысы Семей қаласының тұрғын үй инспекциясы бөлімі" мемлекеттік мекемесі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қаулының Абай облысының аумақтық әділет органында мемлекеттік тіркелуін қамтамасыз етсін;</w:t>
      </w:r>
    </w:p>
    <w:bookmarkEnd w:id="3"/>
    <w:bookmarkStart w:name="z9" w:id="4"/>
    <w:p>
      <w:pPr>
        <w:spacing w:after="0"/>
        <w:ind w:left="0"/>
        <w:jc w:val="both"/>
      </w:pPr>
      <w:r>
        <w:rPr>
          <w:rFonts w:ascii="Times New Roman"/>
          <w:b w:val="false"/>
          <w:i w:val="false"/>
          <w:color w:val="000000"/>
          <w:sz w:val="28"/>
        </w:rPr>
        <w:t>
      2) осы қаулының оның ресми жарияланғанынан кейін Семей қаласы әкімдігінің интернет - ресурсында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Семей қаласы әкімінің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Нурсагатов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наурыздағы</w:t>
            </w:r>
            <w:r>
              <w:br/>
            </w:r>
            <w:r>
              <w:rPr>
                <w:rFonts w:ascii="Times New Roman"/>
                <w:b w:val="false"/>
                <w:i w:val="false"/>
                <w:color w:val="000000"/>
                <w:sz w:val="20"/>
              </w:rPr>
              <w:t>№ 172 қаулысымен</w:t>
            </w:r>
            <w:r>
              <w:br/>
            </w: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Семей қаласына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қағидалары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xml:space="preserve">
      1. Осы Семей қаласына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Семей қаласына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тәртібін айқындайды.</w:t>
      </w:r>
    </w:p>
    <w:bookmarkEnd w:id="9"/>
    <w:bookmarkStart w:name="z19"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20"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1"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кондоминиум объектісі</w:t>
      </w:r>
      <w:r>
        <w:rPr>
          <w:rFonts w:ascii="Times New Roman"/>
          <w:b w:val="false"/>
          <w:i w:val="false"/>
          <w:color w:val="000000"/>
          <w:sz w:val="28"/>
        </w:rPr>
        <w:t xml:space="preserve">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2"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3"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4" w:id="15"/>
    <w:p>
      <w:pPr>
        <w:spacing w:after="0"/>
        <w:ind w:left="0"/>
        <w:jc w:val="both"/>
      </w:pPr>
      <w:r>
        <w:rPr>
          <w:rFonts w:ascii="Times New Roman"/>
          <w:b w:val="false"/>
          <w:i w:val="false"/>
          <w:color w:val="000000"/>
          <w:sz w:val="28"/>
        </w:rPr>
        <w:t xml:space="preserve">
      5) кондоминиум объектісінің ортақ мүлкін </w:t>
      </w:r>
      <w:r>
        <w:rPr>
          <w:rFonts w:ascii="Times New Roman"/>
          <w:b w:val="false"/>
          <w:i w:val="false"/>
          <w:color w:val="000000"/>
          <w:sz w:val="28"/>
        </w:rPr>
        <w:t>күрделі жөндеу</w:t>
      </w:r>
      <w:r>
        <w:rPr>
          <w:rFonts w:ascii="Times New Roman"/>
          <w:b w:val="false"/>
          <w:i w:val="false"/>
          <w:color w:val="000000"/>
          <w:sz w:val="28"/>
        </w:rPr>
        <w:t xml:space="preserve">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5"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6"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7"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8"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9"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0" w:id="21"/>
    <w:p>
      <w:pPr>
        <w:spacing w:after="0"/>
        <w:ind w:left="0"/>
        <w:jc w:val="both"/>
      </w:pPr>
      <w:r>
        <w:rPr>
          <w:rFonts w:ascii="Times New Roman"/>
          <w:b w:val="false"/>
          <w:i w:val="false"/>
          <w:color w:val="000000"/>
          <w:sz w:val="28"/>
        </w:rPr>
        <w:t>
      3. "Абай облысы Семей қаласы тұрғын үй инспекциясы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1" w:id="22"/>
    <w:p>
      <w:pPr>
        <w:spacing w:after="0"/>
        <w:ind w:left="0"/>
        <w:jc w:val="both"/>
      </w:pPr>
      <w:r>
        <w:rPr>
          <w:rFonts w:ascii="Times New Roman"/>
          <w:b w:val="false"/>
          <w:i w:val="false"/>
          <w:color w:val="000000"/>
          <w:sz w:val="28"/>
        </w:rPr>
        <w:t xml:space="preserve">
      4. "Абай облысы Семей қаласы сәулет және қала құрылысы бөлімі" мемлекеттік мекемесі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22"/>
    <w:bookmarkStart w:name="z32" w:id="23"/>
    <w:p>
      <w:pPr>
        <w:spacing w:after="0"/>
        <w:ind w:left="0"/>
        <w:jc w:val="both"/>
      </w:pPr>
      <w:r>
        <w:rPr>
          <w:rFonts w:ascii="Times New Roman"/>
          <w:b w:val="false"/>
          <w:i w:val="false"/>
          <w:color w:val="000000"/>
          <w:sz w:val="28"/>
        </w:rPr>
        <w:t>
      5. Семей қаласының әкімдігі мынадай іс-шараларды ұйымдастырады:</w:t>
      </w:r>
    </w:p>
    <w:bookmarkEnd w:id="23"/>
    <w:bookmarkStart w:name="z33"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4"/>
    <w:bookmarkStart w:name="z34"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5"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6"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7"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8"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39"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0"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1"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2" w:id="33"/>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3"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4"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5" w:id="36"/>
    <w:p>
      <w:pPr>
        <w:spacing w:after="0"/>
        <w:ind w:left="0"/>
        <w:jc w:val="left"/>
      </w:pPr>
      <w:r>
        <w:rPr>
          <w:rFonts w:ascii="Times New Roman"/>
          <w:b/>
          <w:i w:val="false"/>
          <w:color w:val="000000"/>
        </w:rPr>
        <w:t xml:space="preserve"> 4-тарау. Қорытынды ережелер</w:t>
      </w:r>
    </w:p>
    <w:bookmarkEnd w:id="36"/>
    <w:bookmarkStart w:name="z46" w:id="37"/>
    <w:p>
      <w:pPr>
        <w:spacing w:after="0"/>
        <w:ind w:left="0"/>
        <w:jc w:val="both"/>
      </w:pPr>
      <w:r>
        <w:rPr>
          <w:rFonts w:ascii="Times New Roman"/>
          <w:b w:val="false"/>
          <w:i w:val="false"/>
          <w:color w:val="000000"/>
          <w:sz w:val="28"/>
        </w:rPr>
        <w:t>
      14. Семей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