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959a" w14:textId="b8e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мәслихатының 2020 жылғы 3 наурыздағы № 49/336-VI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9 қарашадағы № 12/73-VIII шешімі. Абай облысының Әділет департаментінде 2023 жылғы 16 қарашада № 143-18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Семей қаласының мәслихатының 2020 жылғы 3 наурыздағы № 49/336-VI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енгізу туралы" (Нормативтік құқықтық актілерді мемлекеттік тіркеу тізілімінде № 6844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