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959a" w14:textId="b8e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мәслихатының 2020 жылғы 3 наурыздағы № 49/336-VI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Семей қаласы мәслихатының 2014 жылғы 31 наурыздағы № 28/150-V шешіміне өзгерістер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9 қарашадағы № 12/73-VIII шешімі. Абай облысының Әділет департаментінде 2023 жылғы 16 қарашада № 143-18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Семей қаласының мәслихатының 2020 жылғы 3 наурыздағы № 49/336-VI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Семей қаласы мәслихатының 2014 жылғы 31 наурыздағы № 28/150-V шешіміне өзгерістер енгізу туралы" (Нормативтік құқықтық актілерді мемлекеттік тіркеу тізілімінде № 6844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