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9a7" w14:textId="8968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мәслихатының 2015 жылғы 18 наурыздағы № 38/210-V "Семей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қарашадағы № 12/70-VIII шешімі. Абай облысының Әділет департаментінде 2023 жылғы 16 қарашада № 145-18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мәслихатының 2015 жылғы 18 наурыздағы № 38/210-V "Семей қаласы мәслихатының 2014 жылғы 31 наурыздағы № 28/150-V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туралы" (Нормативтік құқықтық актілерді мемлекеттік тіркеу тізілімінде № 3863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