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7e9d" w14:textId="ef57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Ақсуат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Абай облысы Ақсуат ауданы мәслихатының 2023 жылғы 23 мамырдағы № 4/12-VIII шешімі. Абай облысының Әділет департаментінде 2023 жылғы 29 мамырда № 85-18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бабының</w:t>
      </w:r>
      <w:r>
        <w:rPr>
          <w:rFonts w:ascii="Times New Roman"/>
          <w:b w:val="false"/>
          <w:i w:val="false"/>
          <w:color w:val="000000"/>
          <w:sz w:val="28"/>
        </w:rPr>
        <w:t xml:space="preserve"> 4) тармақшасына сәйкес, Ақсуат аудандық мәслихаты ШЕШТІ:</w:t>
      </w:r>
    </w:p>
    <w:bookmarkEnd w:id="0"/>
    <w:bookmarkStart w:name="z6" w:id="1"/>
    <w:p>
      <w:pPr>
        <w:spacing w:after="0"/>
        <w:ind w:left="0"/>
        <w:jc w:val="both"/>
      </w:pPr>
      <w:r>
        <w:rPr>
          <w:rFonts w:ascii="Times New Roman"/>
          <w:b w:val="false"/>
          <w:i w:val="false"/>
          <w:color w:val="000000"/>
          <w:sz w:val="28"/>
        </w:rPr>
        <w:t xml:space="preserve">
      1. Ақсуат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Оразгалиев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мамырдағы</w:t>
            </w:r>
            <w:r>
              <w:br/>
            </w:r>
            <w:r>
              <w:rPr>
                <w:rFonts w:ascii="Times New Roman"/>
                <w:b w:val="false"/>
                <w:i w:val="false"/>
                <w:color w:val="000000"/>
                <w:sz w:val="20"/>
              </w:rPr>
              <w:t>№ 4/12-VIII шешіміне</w:t>
            </w:r>
            <w:r>
              <w:br/>
            </w:r>
            <w:r>
              <w:rPr>
                <w:rFonts w:ascii="Times New Roman"/>
                <w:b w:val="false"/>
                <w:i w:val="false"/>
                <w:color w:val="000000"/>
                <w:sz w:val="20"/>
              </w:rPr>
              <w:t>қосымша</w:t>
            </w:r>
          </w:p>
        </w:tc>
      </w:tr>
    </w:tbl>
    <w:bookmarkStart w:name="z8" w:id="2"/>
    <w:p>
      <w:pPr>
        <w:spacing w:after="0"/>
        <w:ind w:left="0"/>
        <w:jc w:val="left"/>
      </w:pPr>
      <w:r>
        <w:rPr>
          <w:rFonts w:ascii="Times New Roman"/>
          <w:b/>
          <w:i w:val="false"/>
          <w:color w:val="000000"/>
        </w:rPr>
        <w:t xml:space="preserve"> Ақсуат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2"/>
    <w:bookmarkStart w:name="z9" w:id="3"/>
    <w:p>
      <w:pPr>
        <w:spacing w:after="0"/>
        <w:ind w:left="0"/>
        <w:jc w:val="both"/>
      </w:pPr>
      <w:r>
        <w:rPr>
          <w:rFonts w:ascii="Times New Roman"/>
          <w:b w:val="false"/>
          <w:i w:val="false"/>
          <w:color w:val="000000"/>
          <w:sz w:val="28"/>
        </w:rPr>
        <w:t xml:space="preserve">
      1. Осы Ақсуат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қағидаларына (бұдан әрі - Шығындарды өтеу қағидалары) сәйкес әзірленді.</w:t>
      </w:r>
    </w:p>
    <w:bookmarkEnd w:id="3"/>
    <w:bookmarkStart w:name="z10" w:id="4"/>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(Ақсуат ауданының жұмыспен қамту және әлеуметтік бағдарламалар бөлімі) мемлекеттік мекемесімен жүзеге асырылады.</w:t>
      </w:r>
    </w:p>
    <w:bookmarkEnd w:id="4"/>
    <w:bookmarkStart w:name="z11" w:id="5"/>
    <w:p>
      <w:pPr>
        <w:spacing w:after="0"/>
        <w:ind w:left="0"/>
        <w:jc w:val="both"/>
      </w:pPr>
      <w:r>
        <w:rPr>
          <w:rFonts w:ascii="Times New Roman"/>
          <w:b w:val="false"/>
          <w:i w:val="false"/>
          <w:color w:val="000000"/>
          <w:sz w:val="28"/>
        </w:rPr>
        <w:t>
      3. 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5"/>
    <w:bookmarkStart w:name="z12" w:id="6"/>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6"/>
    <w:bookmarkStart w:name="z13" w:id="7"/>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7"/>
    <w:bookmarkStart w:name="z14" w:id="8"/>
    <w:p>
      <w:pPr>
        <w:spacing w:after="0"/>
        <w:ind w:left="0"/>
        <w:jc w:val="both"/>
      </w:pPr>
      <w:r>
        <w:rPr>
          <w:rFonts w:ascii="Times New Roman"/>
          <w:b w:val="false"/>
          <w:i w:val="false"/>
          <w:color w:val="000000"/>
          <w:sz w:val="28"/>
        </w:rPr>
        <w:t xml:space="preserve">
      6. Оқытуға жұмсаған шығындарды өндіріп алу үшін өтініш беруші "Азаматтарға арналған үкімет" мемлекеттік корпорациясы" коммерциялық емес акционерлік қоғамы немесе "электронды үкімет" веб-порталы ( бұдан әрі – портал) осы Шығындарды өтеу қағидаларының 3-қосымшасына сәйкес "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8"/>
    <w:p>
      <w:pPr>
        <w:spacing w:after="0"/>
        <w:ind w:left="0"/>
        <w:jc w:val="both"/>
      </w:pPr>
      <w:r>
        <w:rPr>
          <w:rFonts w:ascii="Times New Roman"/>
          <w:b w:val="false"/>
          <w:i w:val="false"/>
          <w:color w:val="000000"/>
          <w:sz w:val="28"/>
        </w:rPr>
        <w:t xml:space="preserve">
      Өтініш беруші оқытуға жұмсаған шығындарды өндіріп алу өтеу бойынша төлемді тағайындау үшін портал арғылы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5" w:id="9"/>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төрт айлық есептік көрсеткішке тең.</w:t>
      </w:r>
    </w:p>
    <w:bookmarkEnd w:id="9"/>
    <w:bookmarkStart w:name="z16" w:id="10"/>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жолында көзделген.</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