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29e1" w14:textId="0212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27 сәуірдегі № 2/9-VIII шешімі. Абай облысының Әділет департаментінде 2023 жылғы 5 мамырда № 64-18 болып тіркелді. Күші жойылды - Абай облысы Абай аудандық мәслихатының 2023 жылғы 29 қарашадағы № 10/17-VIII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жылғы18 маусымдағы № 36/2-VI (нормативтік құқықтық актілерді мемлекеттік тіркеу Тізілімінде № 6031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3) , 9)тармақшалары жаңа редакцияда жазылсын:</w:t>
      </w:r>
    </w:p>
    <w:bookmarkStart w:name="z9" w:id="3"/>
    <w:p>
      <w:pPr>
        <w:spacing w:after="0"/>
        <w:ind w:left="0"/>
        <w:jc w:val="both"/>
      </w:pPr>
      <w:r>
        <w:rPr>
          <w:rFonts w:ascii="Times New Roman"/>
          <w:b w:val="false"/>
          <w:i w:val="false"/>
          <w:color w:val="000000"/>
          <w:sz w:val="28"/>
        </w:rPr>
        <w:t>
      "3) ең төмен күнкөріс деңгейі – "Шығыс Қазақстан облысының статистика органы есептейтін, мөлшері бойынша ең төмен тұтыну себетiнiң құнына тең, бiр адамға қажеттi ең төмен ақшалай кiрiс;";</w:t>
      </w:r>
    </w:p>
    <w:bookmarkEnd w:id="3"/>
    <w:bookmarkStart w:name="z10" w:id="4"/>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тармақшасының бірінші және төртінші абзацтары жаңа редакцияда жазылсын:</w:t>
      </w:r>
    </w:p>
    <w:bookmarkStart w:name="z12" w:id="5"/>
    <w:p>
      <w:pPr>
        <w:spacing w:after="0"/>
        <w:ind w:left="0"/>
        <w:jc w:val="both"/>
      </w:pPr>
      <w:r>
        <w:rPr>
          <w:rFonts w:ascii="Times New Roman"/>
          <w:b w:val="false"/>
          <w:i w:val="false"/>
          <w:color w:val="000000"/>
          <w:sz w:val="28"/>
        </w:rPr>
        <w:t>
      "Ұлы Отан соғысының қатысушылары мен мүгедектігі бар адамдарға – 1 500000 (бір миллион бес жүз мың) теңге мөлшерінде;";</w:t>
      </w:r>
    </w:p>
    <w:bookmarkEnd w:id="5"/>
    <w:bookmarkStart w:name="z13" w:id="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 ордендерiмен және медальдарымен наградталмаған адамдарға– 50 000(елу мың) теңгемөлшерінде;";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он алтыншы абзацпен толықтырылсын:</w:t>
      </w:r>
    </w:p>
    <w:bookmarkStart w:name="z15" w:id="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адамдарына–100 000 (жүз мың) теңге мөлшерінде.";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4) тармақшамен толықтырылсын:</w:t>
      </w:r>
    </w:p>
    <w:bookmarkStart w:name="z17" w:id="8"/>
    <w:p>
      <w:pPr>
        <w:spacing w:after="0"/>
        <w:ind w:left="0"/>
        <w:jc w:val="both"/>
      </w:pPr>
      <w:r>
        <w:rPr>
          <w:rFonts w:ascii="Times New Roman"/>
          <w:b w:val="false"/>
          <w:i w:val="false"/>
          <w:color w:val="000000"/>
          <w:sz w:val="28"/>
        </w:rPr>
        <w:t>
      "4) Қазақстан Республикасының Конституциясы күні – 30 тамыз:</w:t>
      </w:r>
    </w:p>
    <w:bookmarkEnd w:id="8"/>
    <w:bookmarkStart w:name="z18" w:id="9"/>
    <w:p>
      <w:pPr>
        <w:spacing w:after="0"/>
        <w:ind w:left="0"/>
        <w:jc w:val="both"/>
      </w:pPr>
      <w:r>
        <w:rPr>
          <w:rFonts w:ascii="Times New Roman"/>
          <w:b w:val="false"/>
          <w:i w:val="false"/>
          <w:color w:val="000000"/>
          <w:sz w:val="28"/>
        </w:rPr>
        <w:t>
      1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9"/>
    <w:bookmarkStart w:name="z19"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