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f572" w14:textId="7fdf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аудандық мәслихатының 2023 жылғы 2 маусымдағы № 3-9-VIII шешімі. Абай облысының Әділет департаментінде 2023 жылғы 8 маусымда № 91-18 болып тіркелді. Күші жойылды - Абай облысы Бородулиха аудандық мәслихатының 2023 жылғы 25 желтоқсандағы № 13-13-VIII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5129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2-3-тармағына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ШЕШТІ:";</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Әлеуметтік</w:t>
      </w:r>
      <w:r>
        <w:rPr>
          <w:rFonts w:ascii="Times New Roman"/>
          <w:b w:val="false"/>
          <w:i w:val="false"/>
          <w:color w:val="000000"/>
          <w:sz w:val="28"/>
        </w:rPr>
        <w:t xml:space="preserve"> көмек көрсетудің, оның мөлшерлерін белгілеудің және мұқтаж азаматтардың жекелеген санаттарының тізбесін айқындаудың кағидаларында: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Үлгілік қағидаларда көзделген тәртіппен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Start w:name="z15" w:id="7"/>
    <w:p>
      <w:pPr>
        <w:spacing w:after="0"/>
        <w:ind w:left="0"/>
        <w:jc w:val="both"/>
      </w:pPr>
      <w:r>
        <w:rPr>
          <w:rFonts w:ascii="Times New Roman"/>
          <w:b w:val="false"/>
          <w:i w:val="false"/>
          <w:color w:val="000000"/>
          <w:sz w:val="28"/>
        </w:rPr>
        <w:t>
      "2) Жеңіс күні – 9 мамыр (негіздердің бірі бойынша):</w:t>
      </w:r>
    </w:p>
    <w:bookmarkEnd w:id="7"/>
    <w:bookmarkStart w:name="z16" w:id="8"/>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1500000 (бір миллион бес жүз мың) теңге мөлшерінде;</w:t>
      </w:r>
    </w:p>
    <w:bookmarkEnd w:id="8"/>
    <w:bookmarkStart w:name="z17"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1500000 (бір миллион бес жүз мың) теңге мөлшерінде;</w:t>
      </w:r>
    </w:p>
    <w:bookmarkEnd w:id="9"/>
    <w:bookmarkStart w:name="z18" w:id="10"/>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150000 (жүз елу мың) теңге мөлшерінде;</w:t>
      </w:r>
    </w:p>
    <w:bookmarkEnd w:id="10"/>
    <w:bookmarkStart w:name="z19" w:id="11"/>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150000 (жүз елу мың) теңге мөлшерінде;</w:t>
      </w:r>
    </w:p>
    <w:bookmarkEnd w:id="11"/>
    <w:bookmarkStart w:name="z20"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және мiнсiз әскери қызметi үшiн бұрынғы КСР Одағының ордендерiмен және медальдарымен наградталмаған адамдарға – 70000 (жетпіс мың) теңге мөлшерінде;</w:t>
      </w:r>
    </w:p>
    <w:bookmarkEnd w:id="12"/>
    <w:bookmarkStart w:name="z21" w:id="1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150000 (жүз елу мың) теңге мөлшерінде;</w:t>
      </w:r>
    </w:p>
    <w:bookmarkEnd w:id="13"/>
    <w:bookmarkStart w:name="z22" w:id="1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bookmarkEnd w:id="14"/>
    <w:bookmarkStart w:name="z23" w:id="15"/>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15"/>
    <w:bookmarkStart w:name="z24"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      </w:t>
      </w:r>
    </w:p>
    <w:bookmarkEnd w:id="16"/>
    <w:bookmarkStart w:name="z25" w:id="1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bookmarkEnd w:id="17"/>
    <w:bookmarkStart w:name="z26" w:id="1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18"/>
    <w:bookmarkStart w:name="z27" w:id="1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(жүз елу мың) теңге мөлшерінде;</w:t>
      </w:r>
    </w:p>
    <w:bookmarkEnd w:id="19"/>
    <w:bookmarkStart w:name="z28" w:id="2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150000 (жүз елу мың) теңге мөлшерінде;</w:t>
      </w:r>
    </w:p>
    <w:bookmarkEnd w:id="20"/>
    <w:bookmarkStart w:name="z29" w:id="2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21"/>
    <w:bookmarkStart w:name="z30" w:id="2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22"/>
    <w:bookmarkStart w:name="z31" w:id="2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23"/>
    <w:bookmarkStart w:name="z32" w:id="2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(жүз елу мың) теңге мөлшерінде;</w:t>
      </w:r>
    </w:p>
    <w:bookmarkEnd w:id="24"/>
    <w:bookmarkStart w:name="z33" w:id="2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25"/>
    <w:bookmarkStart w:name="z34"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4) тармақшамен толықтырылсын:</w:t>
      </w:r>
    </w:p>
    <w:bookmarkStart w:name="z36" w:id="27"/>
    <w:p>
      <w:pPr>
        <w:spacing w:after="0"/>
        <w:ind w:left="0"/>
        <w:jc w:val="both"/>
      </w:pPr>
      <w:r>
        <w:rPr>
          <w:rFonts w:ascii="Times New Roman"/>
          <w:b w:val="false"/>
          <w:i w:val="false"/>
          <w:color w:val="000000"/>
          <w:sz w:val="28"/>
        </w:rPr>
        <w:t>
      "4) Абай облысы ДСБ "Бородулиха ауданының аудандық ауруханасы" ШЖҚ КМК тізімдері бойынша кірістерді есепке алмағанда әлеуметтік маңызы бар аурулары, әлеуметтік көмегі бар адамдарға ай сайын 5,4 айлық есептік көрсеткіш мөлшерінде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5) тармақшамен толықтырылсын:</w:t>
      </w:r>
    </w:p>
    <w:bookmarkStart w:name="z38" w:id="28"/>
    <w:p>
      <w:pPr>
        <w:spacing w:after="0"/>
        <w:ind w:left="0"/>
        <w:jc w:val="both"/>
      </w:pPr>
      <w:r>
        <w:rPr>
          <w:rFonts w:ascii="Times New Roman"/>
          <w:b w:val="false"/>
          <w:i w:val="false"/>
          <w:color w:val="000000"/>
          <w:sz w:val="28"/>
        </w:rPr>
        <w:t>
      "5) жасы келген зейнеткерлерге жан басына шаққандағы орташа табысты есептемегенде жыл сайын санаторлық-курорттық жолдама бері арқылы санаторлық-курорттық емдеу ұсынылады.";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екінші абзацы жаңа редакцияда жазылсын:</w:t>
      </w:r>
    </w:p>
    <w:bookmarkStart w:name="z40" w:id="29"/>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немесе кенттік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екінші абзацы жаңа редакцияда жазылсын:</w:t>
      </w:r>
    </w:p>
    <w:bookmarkStart w:name="z42" w:id="30"/>
    <w:p>
      <w:pPr>
        <w:spacing w:after="0"/>
        <w:ind w:left="0"/>
        <w:jc w:val="both"/>
      </w:pPr>
      <w:r>
        <w:rPr>
          <w:rFonts w:ascii="Times New Roman"/>
          <w:b w:val="false"/>
          <w:i w:val="false"/>
          <w:color w:val="000000"/>
          <w:sz w:val="28"/>
        </w:rPr>
        <w:t xml:space="preserve">
      "Әлеуметтік көмекті төлеу Үлгілік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 туындаған айдан бастап тоқтатылады.".</w:t>
      </w:r>
    </w:p>
    <w:bookmarkEnd w:id="30"/>
    <w:bookmarkStart w:name="z43"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