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82e6" w14:textId="01d8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"Жарма ауданы бойынша коммуналдық қалдықтардың түзілу және жинақталу нормаларын және тұрмыстық қатты қалдықтарын жинау, әкету және көму тарифтерін бекіту туралы" 2019 жылғы 18 қарашадағы № 40/326-VI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21 қарашадағы № 8/145-VIII шешімі. Абай облысының Әділет департаментінде 2023 жылғы 23 қарашада № 161-18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аудандық мәслихатының "Жарма ауданы бойынша коммуналдық қалдықтардың түзілу және жинақталу нормаларын және тұрмыстық қатты қалдықтарын жинау, әкету және көму тарифтерін бекіту туралы" 2019 жылғы 18 қарашадағы № 40/326-VI шешімнің күші жойылды деп танылсын (Нормативтік құқықтық актілерді мемлекеттік тіркеу тізілімінде №6375 болып тіркелді).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