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577c" w14:textId="20c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Алға, Бірлікүстем және Жаңа жол ауылдық округтерінің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21 сәуірдегі № 64 бірлескен қаулысы және Жамбыл облыстық мәслихатының 2023 жылғы 21 сәуірдегі № 2-6 шешімі. Жамбыл облысы Әділет департаментінде 2023 жылғы 26 сәуірде № 5002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1-13)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Жамбыл облысының әкімдігі ҚАУЛЫ ЕТЕДІ және Жамбыл облыстық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Алға ауылдық округінің шекараларының жалпы көлемі 82 193,13 гектар болып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Шу ауданы Бірлікүстем ауылдық округінің шекараларының жалпы көлемі 63 775,29 гектар болып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Шу ауданы Жаңа жол ауылдық округінің шекараларының жалпы көлемі 24 669,37 гектар болып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шешімінің орындалуын бақылау облыс әкімінің жетекшілік ететін орынбасарына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