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cb4f" w14:textId="b89c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әлеуметтік маңызы бар қатынастардың тізбесін айқындау туралы" Жамбыл облыстық мәслихатының 2015 жылғы 25 қыркүйектегі № 40-13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2023 жылғы 1 шілдедегі № 4-5 шешімі. Жамбыл облысы Әділет департаментінде 2023 жылғы 5 шілдеде № 5061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әлеуметтік маңызы бар қатынастардың тізбесін айқындау туралы" Жамбыл облыстық мәслихатының 2015 жылғы 25 қыркүйектегі № 40-13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төмендегідей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Жамбыл облысының әлеуметтік маңызы бар қатынастардың тізбесі келесі тармақтармен толықтырылсын: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Аса–Рахат–Еңбек–Тастөбе–Ащыбұлақ–Шайдана–Сеңгірбай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Аса–Құмтиын–Жұма–Өрнек–Ерназар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Аса–Бірлеу–Еңбек–Шоқай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Шахан–Сарыкемер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Көкөзек–Сарыкемер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Құлан–Луговой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