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2e67" w14:textId="4692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20 жылғы 23 желтоқсандағы №66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4 мамырдағы № 3-2 шешімі. Жамбыл облысы Әділет департаментінде 2023 жылғы 4 мамырда № 5012 болып тіркелді. Күші жойылды - Жамбыл облысы Тараз қалалық мәслихатының 2023 жылғы 15 қыркүйектегі №7-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20 жылғы 23 желтоқсандағы №66-8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те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раз қаласы бойынш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ғы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н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мамыр – Жеңіс күнін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ардагерлеріне – 1 000 000 (бір миллион) теңге мөлшерінде;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абзацтар жаңа редакцияда жазылсын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мамыр – Жеңіс күнін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 – 1 500 000 (бір миллион бес жүз мың) теңгеден кем емес мөлшерінде;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