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903c" w14:textId="d7a90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бекiту туралы" Шу аудандық мәслихатының 2019 жылғы 29 наурыздағы № 44-3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2023 жылғы 26 маусымдағы № 4-5 шешімі. Жамбыл облысы Әділет департаментінде 2023 жылғы 4 шілдеде № 5056 болып тіркелді. Күші жойылды - Жамбыл облысы Шу аудандық мәслихатының 2023 жылғы 25 желтоқсандағы № 14-4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Шу аудандық мәслихатының 25.12.2023 </w:t>
      </w:r>
      <w:r>
        <w:rPr>
          <w:rFonts w:ascii="Times New Roman"/>
          <w:b w:val="false"/>
          <w:i w:val="false"/>
          <w:color w:val="ff0000"/>
          <w:sz w:val="28"/>
        </w:rPr>
        <w:t>№ 14-4</w:t>
      </w:r>
      <w:r>
        <w:rPr>
          <w:rFonts w:ascii="Times New Roman"/>
          <w:b w:val="false"/>
          <w:i w:val="false"/>
          <w:color w:val="ff0000"/>
          <w:sz w:val="28"/>
        </w:rPr>
        <w:t xml:space="preserve"> (алғаш ресми жарияланған күнінен кейiн күнтiзбелiк он күн өткен соң қолданысқа енгiзiледi) шешімімен.</w:t>
      </w:r>
    </w:p>
    <w:p>
      <w:pPr>
        <w:spacing w:after="0"/>
        <w:ind w:left="0"/>
        <w:jc w:val="both"/>
      </w:pPr>
      <w:r>
        <w:rPr>
          <w:rFonts w:ascii="Times New Roman"/>
          <w:b w:val="false"/>
          <w:i w:val="false"/>
          <w:color w:val="000000"/>
          <w:sz w:val="28"/>
        </w:rPr>
        <w:t>
      Шу аудандық мәслихаты ШЕШТI:</w:t>
      </w:r>
    </w:p>
    <w:bookmarkStart w:name="z8" w:id="0"/>
    <w:p>
      <w:pPr>
        <w:spacing w:after="0"/>
        <w:ind w:left="0"/>
        <w:jc w:val="both"/>
      </w:pPr>
      <w:r>
        <w:rPr>
          <w:rFonts w:ascii="Times New Roman"/>
          <w:b w:val="false"/>
          <w:i w:val="false"/>
          <w:color w:val="000000"/>
          <w:sz w:val="28"/>
        </w:rPr>
        <w:t xml:space="preserve">
      1. "Шу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Шу аудандық мәслихатының 2019 жылғы 29 наурыздағы № 44-3 шешіміне (Нормативтік құқықты актілерді мемлекеттік тіркеу тізілімінде </w:t>
      </w:r>
      <w:r>
        <w:rPr>
          <w:rFonts w:ascii="Times New Roman"/>
          <w:b w:val="false"/>
          <w:i w:val="false"/>
          <w:color w:val="000000"/>
          <w:sz w:val="28"/>
        </w:rPr>
        <w:t>№ 4173</w:t>
      </w:r>
      <w:r>
        <w:rPr>
          <w:rFonts w:ascii="Times New Roman"/>
          <w:b w:val="false"/>
          <w:i w:val="false"/>
          <w:color w:val="000000"/>
          <w:sz w:val="28"/>
        </w:rPr>
        <w:t xml:space="preserve"> болып тіркелген) келесі өзгерістер енгізілсін:</w:t>
      </w:r>
    </w:p>
    <w:bookmarkEnd w:id="0"/>
    <w:bookmarkStart w:name="z9" w:id="1"/>
    <w:p>
      <w:pPr>
        <w:spacing w:after="0"/>
        <w:ind w:left="0"/>
        <w:jc w:val="both"/>
      </w:pPr>
      <w:r>
        <w:rPr>
          <w:rFonts w:ascii="Times New Roman"/>
          <w:b w:val="false"/>
          <w:i w:val="false"/>
          <w:color w:val="000000"/>
          <w:sz w:val="28"/>
        </w:rPr>
        <w:t xml:space="preserve">
      Көрсетілген шешіммен бекітілген Шу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2), 6), 7) тармақшалары және 8) тармақшасының бірінші және екінші абзацтары келесі редакцияда жазылсын: </w:t>
      </w:r>
    </w:p>
    <w:bookmarkStart w:name="z11" w:id="2"/>
    <w:p>
      <w:pPr>
        <w:spacing w:after="0"/>
        <w:ind w:left="0"/>
        <w:jc w:val="both"/>
      </w:pPr>
      <w:r>
        <w:rPr>
          <w:rFonts w:ascii="Times New Roman"/>
          <w:b w:val="false"/>
          <w:i w:val="false"/>
          <w:color w:val="000000"/>
          <w:sz w:val="28"/>
        </w:rPr>
        <w:t xml:space="preserve">
      2) санаторий - курорттық емделуге: жасына қарай зейнет демалысына шыққан зейнеткерлерге, еңбек ардагерлеріне,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жан басына шаққандағы орташа табысы ең төменгі күнкөріс деңгейінің 5 (бес) еселенген деңгейінен аспаған жағдайда, курорттық орындарда емделгені жөніндегі түбіртекті ұсыну бойынша, жол құнын өтеусіз, бір рет 40 (қырық) айлық есептік көрсеткіш мөлшерінде; </w:t>
      </w:r>
    </w:p>
    <w:bookmarkEnd w:id="2"/>
    <w:bookmarkStart w:name="z12" w:id="3"/>
    <w:p>
      <w:pPr>
        <w:spacing w:after="0"/>
        <w:ind w:left="0"/>
        <w:jc w:val="both"/>
      </w:pPr>
      <w:r>
        <w:rPr>
          <w:rFonts w:ascii="Times New Roman"/>
          <w:b w:val="false"/>
          <w:i w:val="false"/>
          <w:color w:val="000000"/>
          <w:sz w:val="28"/>
        </w:rPr>
        <w:t>
      6) қатерлі ісік аурулары бар науқастарға жан басына шаққандағы орташа табысы бес еселенген күнкөріс деңгейінің мөлшерінен аспайтын 50 (елу) айлық есептік көрсеткіш шегінде жыл сайын жылына 1 рет әлеуметтік көмек көрсетіледі. Әлеуметтік көмек өтінішпен жүгінген айдан бастап тиісті медициналық ұйымның анықтамасы негізінде тағайындалады;</w:t>
      </w:r>
    </w:p>
    <w:bookmarkEnd w:id="3"/>
    <w:bookmarkStart w:name="z13" w:id="4"/>
    <w:p>
      <w:pPr>
        <w:spacing w:after="0"/>
        <w:ind w:left="0"/>
        <w:jc w:val="both"/>
      </w:pPr>
      <w:r>
        <w:rPr>
          <w:rFonts w:ascii="Times New Roman"/>
          <w:b w:val="false"/>
          <w:i w:val="false"/>
          <w:color w:val="000000"/>
          <w:sz w:val="28"/>
        </w:rPr>
        <w:t xml:space="preserve">
      7) жан басына шаққандағы орташа табысы 2 (екі) айлық күнкөріс деңгейінен аспайтын, мектепке дейінгі білім беру ұйымдарында тәрбиеленетін және оқитын балалары бар халықтың әлеуметтік жағынан осал топтарына (мемлекеттік атаулы әлеуметтік көмек алушы отбасыларды есепке алмай) ай сайын 2 (екі) айлық есептік көрсеткіш мөлшерінде (өтініш берген айдан бастап ағымдағы тоқсанға) келесі санаттарға: </w:t>
      </w:r>
    </w:p>
    <w:bookmarkEnd w:id="4"/>
    <w:bookmarkStart w:name="z14" w:id="5"/>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отбасыларға;</w:t>
      </w:r>
    </w:p>
    <w:bookmarkEnd w:id="5"/>
    <w:bookmarkStart w:name="z15" w:id="6"/>
    <w:p>
      <w:pPr>
        <w:spacing w:after="0"/>
        <w:ind w:left="0"/>
        <w:jc w:val="both"/>
      </w:pPr>
      <w:r>
        <w:rPr>
          <w:rFonts w:ascii="Times New Roman"/>
          <w:b w:val="false"/>
          <w:i w:val="false"/>
          <w:color w:val="000000"/>
          <w:sz w:val="28"/>
        </w:rPr>
        <w:t>
      жетім балалар мен ата-анасының қамқорлығынсыз қалған балалар;</w:t>
      </w:r>
    </w:p>
    <w:bookmarkEnd w:id="6"/>
    <w:bookmarkStart w:name="z16" w:id="7"/>
    <w:p>
      <w:pPr>
        <w:spacing w:after="0"/>
        <w:ind w:left="0"/>
        <w:jc w:val="both"/>
      </w:pPr>
      <w:r>
        <w:rPr>
          <w:rFonts w:ascii="Times New Roman"/>
          <w:b w:val="false"/>
          <w:i w:val="false"/>
          <w:color w:val="000000"/>
          <w:sz w:val="28"/>
        </w:rPr>
        <w:t>
      қандас мәртебесі бар адамдарға;</w:t>
      </w:r>
    </w:p>
    <w:bookmarkEnd w:id="7"/>
    <w:bookmarkStart w:name="z17" w:id="8"/>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отбасыларға;</w:t>
      </w:r>
    </w:p>
    <w:bookmarkEnd w:id="8"/>
    <w:bookmarkStart w:name="z18" w:id="9"/>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немесе көп балалы отбасылар;</w:t>
      </w:r>
    </w:p>
    <w:bookmarkEnd w:id="9"/>
    <w:bookmarkStart w:name="z19" w:id="10"/>
    <w:p>
      <w:pPr>
        <w:spacing w:after="0"/>
        <w:ind w:left="0"/>
        <w:jc w:val="both"/>
      </w:pPr>
      <w:r>
        <w:rPr>
          <w:rFonts w:ascii="Times New Roman"/>
          <w:b w:val="false"/>
          <w:i w:val="false"/>
          <w:color w:val="000000"/>
          <w:sz w:val="28"/>
        </w:rPr>
        <w:t>
      толық емес отбасыларға.</w:t>
      </w:r>
    </w:p>
    <w:bookmarkEnd w:id="10"/>
    <w:bookmarkStart w:name="z20" w:id="11"/>
    <w:p>
      <w:pPr>
        <w:spacing w:after="0"/>
        <w:ind w:left="0"/>
        <w:jc w:val="both"/>
      </w:pPr>
      <w:r>
        <w:rPr>
          <w:rFonts w:ascii="Times New Roman"/>
          <w:b w:val="false"/>
          <w:i w:val="false"/>
          <w:color w:val="000000"/>
          <w:sz w:val="28"/>
        </w:rPr>
        <w:t>
      8) тұрғын үйді газдандыруға бір рет әлеуметтік көмек: жан басына шаққандағы орташа табысы ең төменгі күнкөріс деңгейінің 3(үш) еселенген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w:t>
      </w:r>
    </w:p>
    <w:bookmarkEnd w:id="11"/>
    <w:bookmarkStart w:name="z21" w:id="12"/>
    <w:p>
      <w:pPr>
        <w:spacing w:after="0"/>
        <w:ind w:left="0"/>
        <w:jc w:val="both"/>
      </w:pPr>
      <w:r>
        <w:rPr>
          <w:rFonts w:ascii="Times New Roman"/>
          <w:b w:val="false"/>
          <w:i w:val="false"/>
          <w:color w:val="000000"/>
          <w:sz w:val="28"/>
        </w:rPr>
        <w:t xml:space="preserve">
      Әлеуметтік көмектің көлемі 130 (жүз отыз) айлық есептік көрсеткіштен аспайтын газ құбырын орнатуға және жүргізуге байланысты өтініш берушінің нақты шығындарының негізінде, оның ішінде газ орнатудың келісім шарты және қосымша газ орнатуға қажетті сатып алынған тауарлардың түбіртектері арқылы анықталады. </w:t>
      </w:r>
    </w:p>
    <w:bookmarkEnd w:id="12"/>
    <w:bookmarkStart w:name="z22" w:id="13"/>
    <w:p>
      <w:pPr>
        <w:spacing w:after="0"/>
        <w:ind w:left="0"/>
        <w:jc w:val="both"/>
      </w:pPr>
      <w:r>
        <w:rPr>
          <w:rFonts w:ascii="Times New Roman"/>
          <w:b w:val="false"/>
          <w:i w:val="false"/>
          <w:color w:val="000000"/>
          <w:sz w:val="28"/>
        </w:rPr>
        <w:t xml:space="preserve">
      2. Осы шешімнің орындалуын бақылау аудандық мәслихаттың әлеуметтік-мәдени саланы, денсаулық сақтауды, білім беруді, қоғамдық және жастар ұйымдарының құқықтық тәртіп мәселелері жөніндегі тұрақты комиссиясына жүктелсін. </w:t>
      </w:r>
    </w:p>
    <w:bookmarkEnd w:id="13"/>
    <w:bookmarkStart w:name="z23" w:id="1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