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7835" w14:textId="9467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Өндіріс ауылдық округі Абай ауылының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2023 жылғы 22 маусымдағы № 291 бірлескен қаулысы және Жамбыл облысы Шу аудандық мәслихатының 2023 жылғы 26 маусымдағы № 4-6 шешімі. Жамбыл облысы Әділет департаментінде 2023 жылғы 4 шілдеде № 5058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Жамбыл облысы Шу ауданы әкімдігі ҚАУЛЫ ЕТЕДІ және Жамбыл облысы Шу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көлемі 4 038,349 гектар шекараларды белгілей отырып, Шу ауданының ауыл шаруашылығы мақсатындағы жерінен 940,349 гектар жерді қосу жолымен Шу ауданының Өндіріс ауылдық округі Абай ауылының шекаралары өзгертілсін.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шешімінің орындалуын бақылау Шу ауданы әкімінің жетекшілік ететін орынбасарына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