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2bcb" w14:textId="0152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көппәтерлі тұрғын үйдің пәтерлері, тұрғын емес үй-жайлары меншік иелерінің лифтілерді жөндеу және ауыстыруға, көппәтерлі тұрғын үйді күрделі жөндеуге байланысты шығындарды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Жезқазған қаласының әкімдігінің 2023 жылғы 10 сәуірдегі № 13/01 қаулысы. Ұлытау облысының Әділет департаментінде 2023 жылғы 12 сәуірде № 12-20 болып тіркелді. Күші жойылды - Ұлытау облысы Жезқазған қаласының әкімдігінің 2024 жылғы 24 мамырдағы № 23/01 қаулысымен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қаласының әкімдігінің 24.05.2024 </w:t>
      </w:r>
      <w:r>
        <w:rPr>
          <w:rFonts w:ascii="Times New Roman"/>
          <w:b w:val="false"/>
          <w:i w:val="false"/>
          <w:color w:val="ff0000"/>
          <w:sz w:val="28"/>
        </w:rPr>
        <w:t>№ 23/01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Жезқазған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Жезқазған қаласында көппәтерлі тұрғын үйдің пәтерлері, тұрғын емес үй-жайлары меншік иелерінің лифтілерді жөндеу және ауыстыруға, көппәтерлі тұрғын үйді күрделі жөндеуге байланысты шығындарды өтеу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Жезқазған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әкімдігі</w:t>
            </w:r>
            <w:r>
              <w:br/>
            </w:r>
            <w:r>
              <w:rPr>
                <w:rFonts w:ascii="Times New Roman"/>
                <w:b w:val="false"/>
                <w:i w:val="false"/>
                <w:color w:val="000000"/>
                <w:sz w:val="20"/>
              </w:rPr>
              <w:t>2023 жылғы 10 сәуірдегі</w:t>
            </w:r>
            <w:r>
              <w:br/>
            </w:r>
            <w:r>
              <w:rPr>
                <w:rFonts w:ascii="Times New Roman"/>
                <w:b w:val="false"/>
                <w:i w:val="false"/>
                <w:color w:val="000000"/>
                <w:sz w:val="20"/>
              </w:rPr>
              <w:t>№ 13/01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Жезқазған қаласында көппәтерлі тұрғын үйдің пәтерлері, тұрғын емес үй-жайлары меншік иелерінің лифтілерді жөндеу және ауыстыруға, көппәтерлі тұрғын үйді күрделі жөндеуге байланысты шығындарды өтеу қағидалары</w:t>
      </w:r>
    </w:p>
    <w:bookmarkEnd w:id="4"/>
    <w:bookmarkStart w:name="z11" w:id="5"/>
    <w:p>
      <w:pPr>
        <w:spacing w:after="0"/>
        <w:ind w:left="0"/>
        <w:jc w:val="left"/>
      </w:pPr>
      <w:r>
        <w:rPr>
          <w:rFonts w:ascii="Times New Roman"/>
          <w:b/>
          <w:i w:val="false"/>
          <w:color w:val="000000"/>
        </w:rPr>
        <w:t xml:space="preserve"> 1-Тарау . Жалпы ережелер</w:t>
      </w:r>
    </w:p>
    <w:bookmarkEnd w:id="5"/>
    <w:bookmarkStart w:name="z12" w:id="6"/>
    <w:p>
      <w:pPr>
        <w:spacing w:after="0"/>
        <w:ind w:left="0"/>
        <w:jc w:val="both"/>
      </w:pPr>
      <w:r>
        <w:rPr>
          <w:rFonts w:ascii="Times New Roman"/>
          <w:b w:val="false"/>
          <w:i w:val="false"/>
          <w:color w:val="000000"/>
          <w:sz w:val="28"/>
        </w:rPr>
        <w:t xml:space="preserve">
      1. Осы Жезқазған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қағидалары (бұдан әрі – Қағидалар) Қазақстан Республикасының "Тұрғын үй қатынастары туралы" Заңының (бұдан әрі-Заң)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және өзгеде нормативтік құқықтық актілермен Жезқазған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тәртібін анықтайды </w:t>
      </w:r>
    </w:p>
    <w:bookmarkEnd w:id="6"/>
    <w:bookmarkStart w:name="z13" w:id="7"/>
    <w:p>
      <w:pPr>
        <w:spacing w:after="0"/>
        <w:ind w:left="0"/>
        <w:jc w:val="both"/>
      </w:pPr>
      <w:r>
        <w:rPr>
          <w:rFonts w:ascii="Times New Roman"/>
          <w:b w:val="false"/>
          <w:i w:val="false"/>
          <w:color w:val="000000"/>
          <w:sz w:val="28"/>
        </w:rPr>
        <w:t xml:space="preserve">
      2. Осы Қағидаларда келесі негізгі ұғымдар қолданылады: </w:t>
      </w:r>
    </w:p>
    <w:bookmarkEnd w:id="7"/>
    <w:bookmarkStart w:name="z14" w:id="8"/>
    <w:p>
      <w:pPr>
        <w:spacing w:after="0"/>
        <w:ind w:left="0"/>
        <w:jc w:val="both"/>
      </w:pPr>
      <w:r>
        <w:rPr>
          <w:rFonts w:ascii="Times New Roman"/>
          <w:b w:val="false"/>
          <w:i w:val="false"/>
          <w:color w:val="000000"/>
          <w:sz w:val="28"/>
        </w:rPr>
        <w:t xml:space="preserve">
      1) басқарушы компания – жасалған шарт негізінде кондоминиум объектісін басқару жөніндегі қызметтерді көрсететін жеке немесе заңды тұлға; </w:t>
      </w:r>
    </w:p>
    <w:bookmarkEnd w:id="8"/>
    <w:bookmarkStart w:name="z15" w:id="9"/>
    <w:p>
      <w:pPr>
        <w:spacing w:after="0"/>
        <w:ind w:left="0"/>
        <w:jc w:val="both"/>
      </w:pPr>
      <w:r>
        <w:rPr>
          <w:rFonts w:ascii="Times New Roman"/>
          <w:b w:val="false"/>
          <w:i w:val="false"/>
          <w:color w:val="000000"/>
          <w:sz w:val="28"/>
        </w:rPr>
        <w:t xml:space="preserve">
      2) дауыс беру – келу тәртібімен немесе жазбаша сауалнама арқылы өткізілетін жиналыста ерік-қалауын ашық білдіру жолымен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қабылдау процесі. Дауыс беру тұрғын үй қатынастары және тұрғын үй-коммуналдық шаруашылық саласындағы ақпараттандыру объектілері арқылы жүзеге асырылуы мүмкін; </w:t>
      </w:r>
    </w:p>
    <w:bookmarkEnd w:id="9"/>
    <w:bookmarkStart w:name="z16" w:id="10"/>
    <w:p>
      <w:pPr>
        <w:spacing w:after="0"/>
        <w:ind w:left="0"/>
        <w:jc w:val="both"/>
      </w:pPr>
      <w:r>
        <w:rPr>
          <w:rFonts w:ascii="Times New Roman"/>
          <w:b w:val="false"/>
          <w:i w:val="false"/>
          <w:color w:val="000000"/>
          <w:sz w:val="28"/>
        </w:rPr>
        <w:t>
      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xml:space="preserve">
      4)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 </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0" w:id="14"/>
    <w:p>
      <w:pPr>
        <w:spacing w:after="0"/>
        <w:ind w:left="0"/>
        <w:jc w:val="both"/>
      </w:pPr>
      <w:r>
        <w:rPr>
          <w:rFonts w:ascii="Times New Roman"/>
          <w:b w:val="false"/>
          <w:i w:val="false"/>
          <w:color w:val="000000"/>
          <w:sz w:val="28"/>
        </w:rPr>
        <w:t>
      7)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1" w:id="15"/>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9)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16"/>
    <w:bookmarkStart w:name="z23" w:id="17"/>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11) көппәтерлі тұрғын үйді басқарушы – басқаратын көппәтерлі тұрғын үйдегі пәтердің, тұрғын емес үй-жайдың меншік иесі болып табылмайтын, уәкілетті орган бекіткен біліктілік талаптарына сай келетін Қазақстан Республикасының азаматы;</w:t>
      </w:r>
    </w:p>
    <w:bookmarkEnd w:id="18"/>
    <w:bookmarkStart w:name="z25" w:id="19"/>
    <w:p>
      <w:pPr>
        <w:spacing w:after="0"/>
        <w:ind w:left="0"/>
        <w:jc w:val="both"/>
      </w:pPr>
      <w:r>
        <w:rPr>
          <w:rFonts w:ascii="Times New Roman"/>
          <w:b w:val="false"/>
          <w:i w:val="false"/>
          <w:color w:val="000000"/>
          <w:sz w:val="28"/>
        </w:rPr>
        <w:t xml:space="preserve">
      12)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 </w:t>
      </w:r>
    </w:p>
    <w:bookmarkEnd w:id="19"/>
    <w:bookmarkStart w:name="z26" w:id="20"/>
    <w:p>
      <w:pPr>
        <w:spacing w:after="0"/>
        <w:ind w:left="0"/>
        <w:jc w:val="both"/>
      </w:pPr>
      <w:r>
        <w:rPr>
          <w:rFonts w:ascii="Times New Roman"/>
          <w:b w:val="false"/>
          <w:i w:val="false"/>
          <w:color w:val="000000"/>
          <w:sz w:val="28"/>
        </w:rPr>
        <w:t>
      13)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27" w:id="21"/>
    <w:p>
      <w:pPr>
        <w:spacing w:after="0"/>
        <w:ind w:left="0"/>
        <w:jc w:val="both"/>
      </w:pPr>
      <w:r>
        <w:rPr>
          <w:rFonts w:ascii="Times New Roman"/>
          <w:b w:val="false"/>
          <w:i w:val="false"/>
          <w:color w:val="000000"/>
          <w:sz w:val="28"/>
        </w:rPr>
        <w:t>
      14)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1"/>
    <w:bookmarkStart w:name="z28" w:id="22"/>
    <w:p>
      <w:pPr>
        <w:spacing w:after="0"/>
        <w:ind w:left="0"/>
        <w:jc w:val="both"/>
      </w:pPr>
      <w:r>
        <w:rPr>
          <w:rFonts w:ascii="Times New Roman"/>
          <w:b w:val="false"/>
          <w:i w:val="false"/>
          <w:color w:val="000000"/>
          <w:sz w:val="28"/>
        </w:rPr>
        <w:t>
      15)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2"/>
    <w:bookmarkStart w:name="z29" w:id="23"/>
    <w:p>
      <w:pPr>
        <w:spacing w:after="0"/>
        <w:ind w:left="0"/>
        <w:jc w:val="both"/>
      </w:pPr>
      <w:r>
        <w:rPr>
          <w:rFonts w:ascii="Times New Roman"/>
          <w:b w:val="false"/>
          <w:i w:val="false"/>
          <w:color w:val="000000"/>
          <w:sz w:val="28"/>
        </w:rPr>
        <w:t>
      16)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23"/>
    <w:bookmarkStart w:name="z30" w:id="24"/>
    <w:p>
      <w:pPr>
        <w:spacing w:after="0"/>
        <w:ind w:left="0"/>
        <w:jc w:val="both"/>
      </w:pPr>
      <w:r>
        <w:rPr>
          <w:rFonts w:ascii="Times New Roman"/>
          <w:b w:val="false"/>
          <w:i w:val="false"/>
          <w:color w:val="000000"/>
          <w:sz w:val="28"/>
        </w:rPr>
        <w:t>
      17)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4"/>
    <w:bookmarkStart w:name="z31" w:id="25"/>
    <w:p>
      <w:pPr>
        <w:spacing w:after="0"/>
        <w:ind w:left="0"/>
        <w:jc w:val="both"/>
      </w:pPr>
      <w:r>
        <w:rPr>
          <w:rFonts w:ascii="Times New Roman"/>
          <w:b w:val="false"/>
          <w:i w:val="false"/>
          <w:color w:val="000000"/>
          <w:sz w:val="28"/>
        </w:rPr>
        <w:t xml:space="preserve">
      18)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шығыстарды жергілікті өкілді органмен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 </w:t>
      </w:r>
    </w:p>
    <w:bookmarkEnd w:id="25"/>
    <w:bookmarkStart w:name="z32" w:id="26"/>
    <w:p>
      <w:pPr>
        <w:spacing w:after="0"/>
        <w:ind w:left="0"/>
        <w:jc w:val="both"/>
      </w:pPr>
      <w:r>
        <w:rPr>
          <w:rFonts w:ascii="Times New Roman"/>
          <w:b w:val="false"/>
          <w:i w:val="false"/>
          <w:color w:val="000000"/>
          <w:sz w:val="28"/>
        </w:rPr>
        <w:t>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26"/>
    <w:bookmarkStart w:name="z33" w:id="27"/>
    <w:p>
      <w:pPr>
        <w:spacing w:after="0"/>
        <w:ind w:left="0"/>
        <w:jc w:val="both"/>
      </w:pPr>
      <w:r>
        <w:rPr>
          <w:rFonts w:ascii="Times New Roman"/>
          <w:b w:val="false"/>
          <w:i w:val="false"/>
          <w:color w:val="000000"/>
          <w:sz w:val="28"/>
        </w:rPr>
        <w:t xml:space="preserve">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 </w:t>
      </w:r>
    </w:p>
    <w:bookmarkEnd w:id="27"/>
    <w:bookmarkStart w:name="z34" w:id="28"/>
    <w:p>
      <w:pPr>
        <w:spacing w:after="0"/>
        <w:ind w:left="0"/>
        <w:jc w:val="both"/>
      </w:pPr>
      <w:r>
        <w:rPr>
          <w:rFonts w:ascii="Times New Roman"/>
          <w:b w:val="false"/>
          <w:i w:val="false"/>
          <w:color w:val="000000"/>
          <w:sz w:val="28"/>
        </w:rPr>
        <w:t xml:space="preserve">
      5. Кондоминиум объектісінің ортақ мүлкі құрамына кірмейтін пәтерлердің, тұрғын емес үй-жайлардың меншік иесі болып табылатын көппәтерлі тұрғын үйдің тапсырыс берушісі (құрылыс салушысы) Заңда айқындалған тәртіппен кондоминиум объектісін басқаруға және кондоминиум объектісінің ортақ мүлкін күтіп-ұстауға арналған шығыстарды төлеуге міндетті. </w:t>
      </w:r>
    </w:p>
    <w:bookmarkEnd w:id="28"/>
    <w:bookmarkStart w:name="z35" w:id="29"/>
    <w:p>
      <w:pPr>
        <w:spacing w:after="0"/>
        <w:ind w:left="0"/>
        <w:jc w:val="left"/>
      </w:pPr>
      <w:r>
        <w:rPr>
          <w:rFonts w:ascii="Times New Roman"/>
          <w:b/>
          <w:i w:val="false"/>
          <w:color w:val="000000"/>
        </w:rPr>
        <w:t xml:space="preserve"> 2-Тарау. Көппәтерлі тұрғын үйдің пәтерлері, тұрғын емес үй-жайлары меншік иелерінің лифтілерді жөндеу және ауыстыруға, көппәтерлі тұрғын үйді күрделі жөндеуге байланысты шығындарды өтеу тәртібі</w:t>
      </w:r>
    </w:p>
    <w:bookmarkEnd w:id="29"/>
    <w:bookmarkStart w:name="z36" w:id="30"/>
    <w:p>
      <w:pPr>
        <w:spacing w:after="0"/>
        <w:ind w:left="0"/>
        <w:jc w:val="both"/>
      </w:pPr>
      <w:r>
        <w:rPr>
          <w:rFonts w:ascii="Times New Roman"/>
          <w:b w:val="false"/>
          <w:i w:val="false"/>
          <w:color w:val="000000"/>
          <w:sz w:val="28"/>
        </w:rPr>
        <w:t>
      6. "Жезқазған қаласының тұрғын үй коммуналдық шаруашылығы, жолаушылар көлігі және автокөлік жолдары бөлімі" мемлекеттік мекемесі "Жезқазған қаласының тұрғын үй инспекциясы бөлімі" мемлекеттік мекемесімен бірлесіп, көппәтерлі тұрғын үйдің күрделі жөндеуіне, лифтілерін жөндеуіне және ауыстыруына байланысты шығындарын өтеу көппәтерлі тұрғын үйдің пәтерлердің, тұрғын емес үй-жайларының иелерінің өтініштері бойынша лифтілерді жөндеуді және ауыстыруды қажет ететін көппәтерлі тұрғын үйлердің тізбесін анықтайды.</w:t>
      </w:r>
    </w:p>
    <w:bookmarkEnd w:id="30"/>
    <w:bookmarkStart w:name="z37" w:id="31"/>
    <w:p>
      <w:pPr>
        <w:spacing w:after="0"/>
        <w:ind w:left="0"/>
        <w:jc w:val="both"/>
      </w:pPr>
      <w:r>
        <w:rPr>
          <w:rFonts w:ascii="Times New Roman"/>
          <w:b w:val="false"/>
          <w:i w:val="false"/>
          <w:color w:val="000000"/>
          <w:sz w:val="28"/>
        </w:rPr>
        <w:t>
      7. Күрделі жөндеуді, лифтілерді жөндеуді және ауыстыруды қажет ететін көппәтерлі тұрғын үйлердің бекітілген тізбесі негізінде "Жезқазған қаласының тұрғын үй коммуналдық шаруашылығы, жолаушылар көлігі және автокөлік жолдары бөлімі" мемлекеттік мекемесі және "Жезқазған қаласының тұрғын үй инспекциясы бөлімі" мемлекеттік мекемесі келесі жұмыстарды орындайды:</w:t>
      </w:r>
    </w:p>
    <w:bookmarkEnd w:id="31"/>
    <w:bookmarkStart w:name="z38" w:id="32"/>
    <w:p>
      <w:pPr>
        <w:spacing w:after="0"/>
        <w:ind w:left="0"/>
        <w:jc w:val="both"/>
      </w:pPr>
      <w:r>
        <w:rPr>
          <w:rFonts w:ascii="Times New Roman"/>
          <w:b w:val="false"/>
          <w:i w:val="false"/>
          <w:color w:val="000000"/>
          <w:sz w:val="28"/>
        </w:rPr>
        <w:t>
      1) көппәтерлі тұрғын үйдің пәтерлері, тұрғын емес үй-жайлары меншік иелерінің лифтілерді жөндеу және ауыстыруға, көппәтерлі тұрғын үйді күрделі жөндеуге байланысты шығындарды өтеуге қаражатты қайтаруын қамтамасыз ету шартымен келісім беру немесе келіспеуін анықтау бойынша, көппәтерлі тұрғын үйлердің пәтерлері мен тұрғын емес үй – жайларының меншік иелерінің жиналысын ұйымдастыру;</w:t>
      </w:r>
    </w:p>
    <w:bookmarkEnd w:id="32"/>
    <w:bookmarkStart w:name="z39" w:id="33"/>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33"/>
    <w:bookmarkStart w:name="z40" w:id="34"/>
    <w:p>
      <w:pPr>
        <w:spacing w:after="0"/>
        <w:ind w:left="0"/>
        <w:jc w:val="both"/>
      </w:pPr>
      <w:r>
        <w:rPr>
          <w:rFonts w:ascii="Times New Roman"/>
          <w:b w:val="false"/>
          <w:i w:val="false"/>
          <w:color w:val="000000"/>
          <w:sz w:val="28"/>
        </w:rPr>
        <w:t>
      8.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34"/>
    <w:bookmarkStart w:name="z41" w:id="35"/>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35"/>
    <w:bookmarkStart w:name="z42" w:id="36"/>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bookmarkEnd w:id="36"/>
    <w:bookmarkStart w:name="z43" w:id="37"/>
    <w:p>
      <w:pPr>
        <w:spacing w:after="0"/>
        <w:ind w:left="0"/>
        <w:jc w:val="both"/>
      </w:pPr>
      <w:r>
        <w:rPr>
          <w:rFonts w:ascii="Times New Roman"/>
          <w:b w:val="false"/>
          <w:i w:val="false"/>
          <w:color w:val="000000"/>
          <w:sz w:val="28"/>
        </w:rPr>
        <w:t>
      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bookmarkEnd w:id="37"/>
    <w:bookmarkStart w:name="z44" w:id="38"/>
    <w:p>
      <w:pPr>
        <w:spacing w:after="0"/>
        <w:ind w:left="0"/>
        <w:jc w:val="both"/>
      </w:pPr>
      <w:r>
        <w:rPr>
          <w:rFonts w:ascii="Times New Roman"/>
          <w:b w:val="false"/>
          <w:i w:val="false"/>
          <w:color w:val="000000"/>
          <w:sz w:val="28"/>
        </w:rPr>
        <w:t>
      9. Жиналыста теріс шешім қабылданған жағдайда, көппәтерлі тұрғын үйге қолданылу мерзімділігі өткен лифтілерді жөндеу мен ауыстыруға, көппәтерлі тұрғын үйді күрделі жөндеуге байланысты жұмыстары жүргізілмейді.</w:t>
      </w:r>
    </w:p>
    <w:bookmarkEnd w:id="38"/>
    <w:bookmarkStart w:name="z45" w:id="39"/>
    <w:p>
      <w:pPr>
        <w:spacing w:after="0"/>
        <w:ind w:left="0"/>
        <w:jc w:val="left"/>
      </w:pPr>
      <w:r>
        <w:rPr>
          <w:rFonts w:ascii="Times New Roman"/>
          <w:b/>
          <w:i w:val="false"/>
          <w:color w:val="000000"/>
        </w:rPr>
        <w:t xml:space="preserve"> 3-Тарау. Қорытынды ережелер</w:t>
      </w:r>
    </w:p>
    <w:bookmarkEnd w:id="39"/>
    <w:bookmarkStart w:name="z46" w:id="40"/>
    <w:p>
      <w:pPr>
        <w:spacing w:after="0"/>
        <w:ind w:left="0"/>
        <w:jc w:val="both"/>
      </w:pPr>
      <w:r>
        <w:rPr>
          <w:rFonts w:ascii="Times New Roman"/>
          <w:b w:val="false"/>
          <w:i w:val="false"/>
          <w:color w:val="000000"/>
          <w:sz w:val="28"/>
        </w:rPr>
        <w:t>
      10. Пәтер иелерінің, тұрғын емес үй-жайлардың қайтарымды қаражаты есебінен лифтілерді жөндеу және ауыстыру, көппәтерлі тұрғын үйге күрделі жөндеу жүргізуді мамандандырылған уәкілетті ұйым жүзеге асырады.</w:t>
      </w:r>
    </w:p>
    <w:bookmarkEnd w:id="40"/>
    <w:bookmarkStart w:name="z47" w:id="41"/>
    <w:p>
      <w:pPr>
        <w:spacing w:after="0"/>
        <w:ind w:left="0"/>
        <w:jc w:val="both"/>
      </w:pPr>
      <w:r>
        <w:rPr>
          <w:rFonts w:ascii="Times New Roman"/>
          <w:b w:val="false"/>
          <w:i w:val="false"/>
          <w:color w:val="000000"/>
          <w:sz w:val="28"/>
        </w:rPr>
        <w:t xml:space="preserve">
      Мамандандырылған уәкілетті ұйым Қазақстан Республикасының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айқындалады.</w:t>
      </w:r>
    </w:p>
    <w:bookmarkEnd w:id="41"/>
    <w:bookmarkStart w:name="z48" w:id="42"/>
    <w:p>
      <w:pPr>
        <w:spacing w:after="0"/>
        <w:ind w:left="0"/>
        <w:jc w:val="both"/>
      </w:pPr>
      <w:r>
        <w:rPr>
          <w:rFonts w:ascii="Times New Roman"/>
          <w:b w:val="false"/>
          <w:i w:val="false"/>
          <w:color w:val="000000"/>
          <w:sz w:val="28"/>
        </w:rPr>
        <w:t>
      11. Көппәтерлі тұрғын үйде лифтілерді жөндеуді және ауыстыруды ұйымдастыруды, көппәтерлі тұрғын үйді күрделі жөндеу жұмыстарын бюджеттік бағдарламаның әкімшісі жүзеге асырады.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