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5872" w14:textId="6015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25 сәуірдегі № 3-13 шешімі. Жетісу облысы Әділет департаментінде 2023 жылы 10 мамырда № 21-19 болып тіркелді. Күші жойылды - Жетісу облысы Текелі қалалық мәслихатының 2023 жылғы 26 желтоқсандағы № 11-64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Текелі қалалық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11-64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кұнтізбелік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Текелі қалалық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1 (бір) пайыз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кұнтізбелік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