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24aa" w14:textId="0dc2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Текелі қаласы әкімдігінің 2023 жылғы 6 маусымдағы № 211 қаулысы. Жетісу облысы Әділет департаментінде 2023 жылы 8 маусымда № 38-19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Текелі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6 маусымдағы № 211 </w:t>
            </w:r>
            <w:r>
              <w:rPr>
                <w:rFonts w:ascii="Times New Roman"/>
                <w:b w:val="false"/>
                <w:i w:val="false"/>
                <w:color w:val="000000"/>
                <w:sz w:val="20"/>
              </w:rPr>
              <w:t>қаулысына қосымша</w:t>
            </w:r>
          </w:p>
        </w:tc>
      </w:tr>
    </w:tbl>
    <w:bookmarkStart w:name="z14" w:id="4"/>
    <w:p>
      <w:pPr>
        <w:spacing w:after="0"/>
        <w:ind w:left="0"/>
        <w:jc w:val="left"/>
      </w:pPr>
      <w:r>
        <w:rPr>
          <w:rFonts w:ascii="Times New Roman"/>
          <w:b/>
          <w:i w:val="false"/>
          <w:color w:val="000000"/>
        </w:rPr>
        <w:t xml:space="preserve">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both"/>
      </w:pPr>
      <w:r>
        <w:rPr>
          <w:rFonts w:ascii="Times New Roman"/>
          <w:b w:val="false"/>
          <w:i w:val="false"/>
          <w:color w:val="000000"/>
          <w:sz w:val="28"/>
        </w:rPr>
        <w:t>
      1. Жалпы ереже</w:t>
      </w:r>
    </w:p>
    <w:bookmarkEnd w:id="5"/>
    <w:bookmarkStart w:name="z16" w:id="6"/>
    <w:p>
      <w:pPr>
        <w:spacing w:after="0"/>
        <w:ind w:left="0"/>
        <w:jc w:val="both"/>
      </w:pPr>
      <w:r>
        <w:rPr>
          <w:rFonts w:ascii="Times New Roman"/>
          <w:b w:val="false"/>
          <w:i w:val="false"/>
          <w:color w:val="000000"/>
          <w:sz w:val="28"/>
        </w:rPr>
        <w:t xml:space="preserve">
      1. Осы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өзге де нормативтік құқықтық актілерге сәйкес әзірленді және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0"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1"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4"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5"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6" w:id="16"/>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7" w:id="17"/>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8" w:id="18"/>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bookmarkStart w:name="z29" w:id="19"/>
    <w:p>
      <w:pPr>
        <w:spacing w:after="0"/>
        <w:ind w:left="0"/>
        <w:jc w:val="both"/>
      </w:pPr>
      <w:r>
        <w:rPr>
          <w:rFonts w:ascii="Times New Roman"/>
          <w:b w:val="false"/>
          <w:i w:val="false"/>
          <w:color w:val="000000"/>
          <w:sz w:val="28"/>
        </w:rPr>
        <w:t>
      3. Осы Қағидалар Текелі қаласының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bookmarkEnd w:id="19"/>
    <w:bookmarkStart w:name="z30" w:id="20"/>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0"/>
    <w:bookmarkStart w:name="z31" w:id="21"/>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1"/>
    <w:bookmarkStart w:name="z32" w:id="22"/>
    <w:p>
      <w:pPr>
        <w:spacing w:after="0"/>
        <w:ind w:left="0"/>
        <w:jc w:val="both"/>
      </w:pPr>
      <w:r>
        <w:rPr>
          <w:rFonts w:ascii="Times New Roman"/>
          <w:b w:val="false"/>
          <w:i w:val="false"/>
          <w:color w:val="000000"/>
          <w:sz w:val="28"/>
        </w:rPr>
        <w:t>
      2.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33" w:id="23"/>
    <w:p>
      <w:pPr>
        <w:spacing w:after="0"/>
        <w:ind w:left="0"/>
        <w:jc w:val="both"/>
      </w:pPr>
      <w:r>
        <w:rPr>
          <w:rFonts w:ascii="Times New Roman"/>
          <w:b w:val="false"/>
          <w:i w:val="false"/>
          <w:color w:val="000000"/>
          <w:sz w:val="28"/>
        </w:rPr>
        <w:t>
      6.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4" w:id="24"/>
    <w:p>
      <w:pPr>
        <w:spacing w:after="0"/>
        <w:ind w:left="0"/>
        <w:jc w:val="both"/>
      </w:pPr>
      <w:r>
        <w:rPr>
          <w:rFonts w:ascii="Times New Roman"/>
          <w:b w:val="false"/>
          <w:i w:val="false"/>
          <w:color w:val="000000"/>
          <w:sz w:val="28"/>
        </w:rPr>
        <w:t>
      7. Қаланың тұрғын үй инспекциясы қалада тиісті аудан әкімдерімен және қаланың сәулет ісі жөніндегі жергілікті атқарушы органының құрылымдық бөлімшесімен бірлесіп, қаланың бірыңғай сәулеттік келбетінің бекітілген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тізбесі айқындалады.</w:t>
      </w:r>
    </w:p>
    <w:bookmarkEnd w:id="24"/>
    <w:bookmarkStart w:name="z35" w:id="25"/>
    <w:p>
      <w:pPr>
        <w:spacing w:after="0"/>
        <w:ind w:left="0"/>
        <w:jc w:val="both"/>
      </w:pPr>
      <w:r>
        <w:rPr>
          <w:rFonts w:ascii="Times New Roman"/>
          <w:b w:val="false"/>
          <w:i w:val="false"/>
          <w:color w:val="000000"/>
          <w:sz w:val="28"/>
        </w:rPr>
        <w:t>
      8.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бекітілген тізбесі негізінде тиісті аудандардың әкімдерімен қалада келесі жұмыстар ұйымдастырылады:</w:t>
      </w:r>
    </w:p>
    <w:bookmarkEnd w:id="25"/>
    <w:bookmarkStart w:name="z36" w:id="26"/>
    <w:p>
      <w:pPr>
        <w:spacing w:after="0"/>
        <w:ind w:left="0"/>
        <w:jc w:val="both"/>
      </w:pPr>
      <w:r>
        <w:rPr>
          <w:rFonts w:ascii="Times New Roman"/>
          <w:b w:val="false"/>
          <w:i w:val="false"/>
          <w:color w:val="000000"/>
          <w:sz w:val="28"/>
        </w:rPr>
        <w:t>
      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6"/>
    <w:bookmarkStart w:name="z37"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38" w:id="28"/>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28"/>
    <w:bookmarkStart w:name="z39" w:id="29"/>
    <w:p>
      <w:pPr>
        <w:spacing w:after="0"/>
        <w:ind w:left="0"/>
        <w:jc w:val="both"/>
      </w:pPr>
      <w:r>
        <w:rPr>
          <w:rFonts w:ascii="Times New Roman"/>
          <w:b w:val="false"/>
          <w:i w:val="false"/>
          <w:color w:val="000000"/>
          <w:sz w:val="28"/>
        </w:rPr>
        <w:t>
      9.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
    <w:bookmarkStart w:name="z40" w:id="30"/>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жүргізуге болады.</w:t>
      </w:r>
    </w:p>
    <w:bookmarkEnd w:id="30"/>
    <w:bookmarkStart w:name="z41" w:id="31"/>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1"/>
    <w:bookmarkStart w:name="z42" w:id="32"/>
    <w:p>
      <w:pPr>
        <w:spacing w:after="0"/>
        <w:ind w:left="0"/>
        <w:jc w:val="both"/>
      </w:pPr>
      <w:r>
        <w:rPr>
          <w:rFonts w:ascii="Times New Roman"/>
          <w:b w:val="false"/>
          <w:i w:val="false"/>
          <w:color w:val="000000"/>
          <w:sz w:val="28"/>
        </w:rPr>
        <w:t>
      10.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2"/>
    <w:bookmarkStart w:name="z43" w:id="33"/>
    <w:p>
      <w:pPr>
        <w:spacing w:after="0"/>
        <w:ind w:left="0"/>
        <w:jc w:val="both"/>
      </w:pPr>
      <w:r>
        <w:rPr>
          <w:rFonts w:ascii="Times New Roman"/>
          <w:b w:val="false"/>
          <w:i w:val="false"/>
          <w:color w:val="000000"/>
          <w:sz w:val="28"/>
        </w:rPr>
        <w:t>
      3. Көппәтерлі тұрғын үйлердің қасбеттерін, шатырларын ағымдағы немесе күрделі жөндеу жөніндегі іс-шараларды жүргізу тәртібі</w:t>
      </w:r>
    </w:p>
    <w:bookmarkEnd w:id="33"/>
    <w:bookmarkStart w:name="z44" w:id="34"/>
    <w:p>
      <w:pPr>
        <w:spacing w:after="0"/>
        <w:ind w:left="0"/>
        <w:jc w:val="both"/>
      </w:pPr>
      <w:r>
        <w:rPr>
          <w:rFonts w:ascii="Times New Roman"/>
          <w:b w:val="false"/>
          <w:i w:val="false"/>
          <w:color w:val="000000"/>
          <w:sz w:val="28"/>
        </w:rPr>
        <w:t>
      11.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4"/>
    <w:bookmarkStart w:name="z45" w:id="35"/>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5"/>
    <w:bookmarkStart w:name="z46" w:id="36"/>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36"/>
    <w:bookmarkStart w:name="z47" w:id="37"/>
    <w:p>
      <w:pPr>
        <w:spacing w:after="0"/>
        <w:ind w:left="0"/>
        <w:jc w:val="both"/>
      </w:pPr>
      <w:r>
        <w:rPr>
          <w:rFonts w:ascii="Times New Roman"/>
          <w:b w:val="false"/>
          <w:i w:val="false"/>
          <w:color w:val="000000"/>
          <w:sz w:val="28"/>
        </w:rPr>
        <w:t>
      13. Тексеру және жобалау тиісті лицензиялары бар мамандандырылған ұйымдардың күшімен орындалады.</w:t>
      </w:r>
    </w:p>
    <w:bookmarkEnd w:id="37"/>
    <w:bookmarkStart w:name="z48" w:id="38"/>
    <w:p>
      <w:pPr>
        <w:spacing w:after="0"/>
        <w:ind w:left="0"/>
        <w:jc w:val="both"/>
      </w:pPr>
      <w:r>
        <w:rPr>
          <w:rFonts w:ascii="Times New Roman"/>
          <w:b w:val="false"/>
          <w:i w:val="false"/>
          <w:color w:val="000000"/>
          <w:sz w:val="28"/>
        </w:rPr>
        <w:t>
      14.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38"/>
    <w:bookmarkStart w:name="z49" w:id="39"/>
    <w:p>
      <w:pPr>
        <w:spacing w:after="0"/>
        <w:ind w:left="0"/>
        <w:jc w:val="both"/>
      </w:pPr>
      <w:r>
        <w:rPr>
          <w:rFonts w:ascii="Times New Roman"/>
          <w:b w:val="false"/>
          <w:i w:val="false"/>
          <w:color w:val="000000"/>
          <w:sz w:val="28"/>
        </w:rPr>
        <w:t>
      15. Қағидаларының 7-тармағына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9"/>
    <w:bookmarkStart w:name="z50" w:id="40"/>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0"/>
    <w:bookmarkStart w:name="z51" w:id="41"/>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1"/>
    <w:bookmarkStart w:name="z52" w:id="42"/>
    <w:p>
      <w:pPr>
        <w:spacing w:after="0"/>
        <w:ind w:left="0"/>
        <w:jc w:val="both"/>
      </w:pPr>
      <w:r>
        <w:rPr>
          <w:rFonts w:ascii="Times New Roman"/>
          <w:b w:val="false"/>
          <w:i w:val="false"/>
          <w:color w:val="000000"/>
          <w:sz w:val="28"/>
        </w:rPr>
        <w:t>
      4. Қорытынды ереже</w:t>
      </w:r>
    </w:p>
    <w:bookmarkEnd w:id="42"/>
    <w:bookmarkStart w:name="z53" w:id="43"/>
    <w:p>
      <w:pPr>
        <w:spacing w:after="0"/>
        <w:ind w:left="0"/>
        <w:jc w:val="both"/>
      </w:pPr>
      <w:r>
        <w:rPr>
          <w:rFonts w:ascii="Times New Roman"/>
          <w:b w:val="false"/>
          <w:i w:val="false"/>
          <w:color w:val="000000"/>
          <w:sz w:val="28"/>
        </w:rPr>
        <w:t>
      18.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3"/>
    <w:bookmarkStart w:name="z54" w:id="44"/>
    <w:p>
      <w:pPr>
        <w:spacing w:after="0"/>
        <w:ind w:left="0"/>
        <w:jc w:val="both"/>
      </w:pPr>
      <w:r>
        <w:rPr>
          <w:rFonts w:ascii="Times New Roman"/>
          <w:b w:val="false"/>
          <w:i w:val="false"/>
          <w:color w:val="000000"/>
          <w:sz w:val="28"/>
        </w:rPr>
        <w:t>
      19. Жүргізілген жөндеу жұмыстарынан кейін, қасбеттерді және шатырларды одан әрі күтіп ұстау және қауіпсіз пайдаланылуын қамтамасыз ету пәтерлердің және тұрғын емес үй-жайлардың меншік иелерімен іске асырылады.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