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e033" w14:textId="adfe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2023 жылғы 10 тамыздағы № 313 қаулысы. Жетісу облысы Әділет департаментінде 2023 жылы 11 тамызда № 53-19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мәдени, спорттық және спорттық-бұқаралық іс-шаралар афишаларын орналастыру үшін арнайы бөлінген орындардың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 № 313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көшесіндегі спорт сарайдын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 көшесіндегі №4 орта мектебінің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Тәуелсіздің көшесіндегі мәдениет үйдің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О.Кошевой көшесіндегі №2 орта мектебінің жанындағы стенд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 шағын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