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68cf" w14:textId="6796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26 желтоқсандағы № 11-64 шешімі. Жетісу облысы Әділет департаментінде 2024 жылы 3 қаңтарда № 120-19 болып тіркелді. Күші жойылды - Жетісу облысы Текелі қалалық мәслихатының 2024 жылғы 26 ақпандағы № 14-75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Текелі қалалық мәслихатының 26.02.2024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184104 болып тіркелген), Текелі қалалық мәслихаты ШЕШІМ ҚАБЫЛДАНДЫ: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 бойынша туристерді орналастыру орындарында болған шетелдіктер үшін туристік жарнаның мөлшермелері 0,2 (нөл бүтін оннан екі)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Текелі қалалық мәслихатының 2023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қаласы бойынша шетелдіктер үшін 2023 жылға арналған туристік жарнаның мөлшерлемелерін бекіту туралы" (Нормативтік құқықтық актілерді мемлекеттік тіркеу тізілімінде № 181246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