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6314" w14:textId="2736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Жетісу облысы Көксу аудандық мәслихатының 2023 жылғы 20 қазандағы № 12-52 шешімі. Жетісу облысы Әділет департаментінде 2023 жылы 23 қазанда № 78-19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"Кемтар балаларды әлеуметтік және медициналық-педагогикалық түзеу арқылы қолдау туралы"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Алматы облысы Көксу ауданы мәслихатының "Көксу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2021 жылғы 1 қыркүйектегі </w:t>
      </w:r>
      <w:r>
        <w:rPr>
          <w:rFonts w:ascii="Times New Roman"/>
          <w:b w:val="false"/>
          <w:i w:val="false"/>
          <w:color w:val="000000"/>
          <w:sz w:val="28"/>
        </w:rPr>
        <w:t>№ 11-2</w:t>
      </w:r>
      <w:r>
        <w:rPr>
          <w:rFonts w:ascii="Times New Roman"/>
          <w:b w:val="false"/>
          <w:i w:val="false"/>
          <w:color w:val="000000"/>
          <w:sz w:val="28"/>
        </w:rPr>
        <w:t xml:space="preserve"> (Нормативтік құқықтық актілерді мемлекеттік тіркеу тізілімінде № 24332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2023 жылғы 20 қазандағы № 12-52 шешіміне қосымша</w:t>
            </w:r>
          </w:p>
        </w:tc>
      </w:tr>
    </w:tbl>
    <w:bookmarkStart w:name="z14" w:id="4"/>
    <w:p>
      <w:pPr>
        <w:spacing w:after="0"/>
        <w:ind w:left="0"/>
        <w:jc w:val="left"/>
      </w:pPr>
      <w:r>
        <w:rPr>
          <w:rFonts w:ascii="Times New Roman"/>
          <w:b/>
          <w:i w:val="false"/>
          <w:color w:val="000000"/>
        </w:rPr>
        <w:t xml:space="preserve"> Көксу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5" w:id="5"/>
    <w:p>
      <w:pPr>
        <w:spacing w:after="0"/>
        <w:ind w:left="0"/>
        <w:jc w:val="both"/>
      </w:pPr>
      <w:r>
        <w:rPr>
          <w:rFonts w:ascii="Times New Roman"/>
          <w:b w:val="false"/>
          <w:i w:val="false"/>
          <w:color w:val="000000"/>
          <w:sz w:val="28"/>
        </w:rPr>
        <w:t xml:space="preserve">
      1. Көксу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қағидаларына (бұдан әрі - шығындарды өтеу Қағидалары) сәйкес әзірленді.</w:t>
      </w:r>
    </w:p>
    <w:bookmarkEnd w:id="5"/>
    <w:bookmarkStart w:name="z16"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"Көксу ауданының жұмыспен қамту және әлеуметтік бағдарламалар бөлімі" (бұдан әрі - уәкілетті орган) мемлекеттік мекемесімен жүргізіледі.</w:t>
      </w:r>
    </w:p>
    <w:bookmarkEnd w:id="6"/>
    <w:bookmarkStart w:name="z17"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8"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9" w:id="9"/>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және Көксу ауданының шегінен тыс жерге тұрақты тұруға кетуі) төлемдер тиісті жағдайлар туындағаннан кейінгі айдан бастап тоқтатылады.</w:t>
      </w:r>
    </w:p>
    <w:bookmarkEnd w:id="9"/>
    <w:bookmarkStart w:name="z20" w:id="10"/>
    <w:p>
      <w:pPr>
        <w:spacing w:after="0"/>
        <w:ind w:left="0"/>
        <w:jc w:val="both"/>
      </w:pPr>
      <w:r>
        <w:rPr>
          <w:rFonts w:ascii="Times New Roman"/>
          <w:b w:val="false"/>
          <w:i w:val="false"/>
          <w:color w:val="000000"/>
          <w:sz w:val="28"/>
        </w:rPr>
        <w:t>
      6. Оқытуға жұмсалған шығындарды өтеу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арқылы құжаттарымен қоса шығындарды өтеу Қағидаларының 1 немесе 2-қосымшаларына сәйкес нысан бойынша өтінішпен жүгінеді.</w:t>
      </w:r>
    </w:p>
    <w:bookmarkEnd w:id="10"/>
    <w:bookmarkStart w:name="z21" w:id="11"/>
    <w:p>
      <w:pPr>
        <w:spacing w:after="0"/>
        <w:ind w:left="0"/>
        <w:jc w:val="both"/>
      </w:pPr>
      <w:r>
        <w:rPr>
          <w:rFonts w:ascii="Times New Roman"/>
          <w:b w:val="false"/>
          <w:i w:val="false"/>
          <w:color w:val="000000"/>
          <w:sz w:val="28"/>
        </w:rPr>
        <w:t>
      Оқытуға жұмсаған шығындарын өндіріп алу үшін қажетті белгіленген тізбе бойынша құжаттар шығындарды өтеу Қағидаларының 3-қосымшасына сәйкес ұсынылады.</w:t>
      </w:r>
    </w:p>
    <w:bookmarkEnd w:id="11"/>
    <w:bookmarkStart w:name="z22" w:id="12"/>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тоқсанына 8 (сегіз) айлық есептік көрсеткішке тең.</w:t>
      </w:r>
    </w:p>
    <w:bookmarkEnd w:id="12"/>
    <w:bookmarkStart w:name="z23" w:id="13"/>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3"/>
    <w:bookmarkStart w:name="z24" w:id="14"/>
    <w:p>
      <w:pPr>
        <w:spacing w:after="0"/>
        <w:ind w:left="0"/>
        <w:jc w:val="both"/>
      </w:pPr>
      <w:r>
        <w:rPr>
          <w:rFonts w:ascii="Times New Roman"/>
          <w:b w:val="false"/>
          <w:i w:val="false"/>
          <w:color w:val="000000"/>
          <w:sz w:val="28"/>
        </w:rPr>
        <w:t>
      9. Өтініш беруші шығындарды өтеу Қағидаларының талаптарына сәйкес шағым беруге құқылы.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