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ca6d" w14:textId="dd6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"Инватакси қызметін алушылардың санатын кеңейту туралы" Қарағанды қаласы әкімдігінің 2022 жылғы 3 ақпандағы № 06/02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2023 жылғы 18 мамырдағы № 33/01 қаулысы. Қарағанды облысының Әділет департаментінде 2023 жылғы 19 мамырда № 6414-09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"Инватакси қызметін алушылардың санатын кеңейту туралы" Қарағанды қаласы әкімдігінің 2022 жылғы 3 ақпандағы № 06/02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26778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Қарағанды қаласының аумағында инватакси қызметін алушылардың санаттары келесі тұлғалар санаттарымен кеңейтілсін: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жүріп-тұруы қиын мүгедектігі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аутистік спектрдің бұзылуы бар мүгедектігі бар балалар.";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Қарағанды қаласы әкімінің жетекшілік ететін орынбасарына жүктелсін.".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