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b695" w14:textId="a2eb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2023 жылғы 30 маусымдағы № 6/4 шешімі. Қарағанды облысының Әділет департаментінде 2023 жылғы 30 маусымда № 6467-09 болып тіркелді. Күші жойылды - Қарағанды облысы Теміртау қалалық мәслихатының 2024 жылғы 22 ақпандағы № 13/4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22.02.2024 </w:t>
      </w:r>
      <w:r>
        <w:rPr>
          <w:rFonts w:ascii="Times New Roman"/>
          <w:b w:val="false"/>
          <w:i w:val="false"/>
          <w:color w:val="ff0000"/>
          <w:sz w:val="28"/>
        </w:rPr>
        <w:t>№ 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 2938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 </w:t>
      </w:r>
      <w:r>
        <w:rPr>
          <w:rFonts w:ascii="Times New Roman"/>
          <w:b w:val="false"/>
          <w:i w:val="false"/>
          <w:color w:val="000000"/>
          <w:sz w:val="28"/>
        </w:rPr>
        <w:t>қағидасындағы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xml:space="preserve">
      "4. Қазақстан Республикасы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Үлгілік қағидаларда айқындалған тәртіппен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мазмұндалсын:</w:t>
      </w:r>
    </w:p>
    <w:bookmarkStart w:name="z10" w:id="4"/>
    <w:p>
      <w:pPr>
        <w:spacing w:after="0"/>
        <w:ind w:left="0"/>
        <w:jc w:val="both"/>
      </w:pPr>
      <w:r>
        <w:rPr>
          <w:rFonts w:ascii="Times New Roman"/>
          <w:b w:val="false"/>
          <w:i w:val="false"/>
          <w:color w:val="000000"/>
          <w:sz w:val="28"/>
        </w:rPr>
        <w:t>
      "5.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
    <w:bookmarkStart w:name="z11" w:id="5"/>
    <w:p>
      <w:pPr>
        <w:spacing w:after="0"/>
        <w:ind w:left="0"/>
        <w:jc w:val="both"/>
      </w:pPr>
      <w:r>
        <w:rPr>
          <w:rFonts w:ascii="Times New Roman"/>
          <w:b w:val="false"/>
          <w:i w:val="false"/>
          <w:color w:val="000000"/>
          <w:sz w:val="28"/>
        </w:rPr>
        <w:t>
      біржолғы әлеуметтік көмек көрсету үшін атаулы күндер мен мереке күндерінің тізімі:</w:t>
      </w:r>
    </w:p>
    <w:bookmarkEnd w:id="5"/>
    <w:bookmarkStart w:name="z12" w:id="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6"/>
    <w:bookmarkStart w:name="z13" w:id="7"/>
    <w:p>
      <w:pPr>
        <w:spacing w:after="0"/>
        <w:ind w:left="0"/>
        <w:jc w:val="both"/>
      </w:pPr>
      <w:r>
        <w:rPr>
          <w:rFonts w:ascii="Times New Roman"/>
          <w:b w:val="false"/>
          <w:i w:val="false"/>
          <w:color w:val="000000"/>
          <w:sz w:val="28"/>
        </w:rPr>
        <w:t>
      2) Наурыз мейрамы – 21-23 наурыз;</w:t>
      </w:r>
    </w:p>
    <w:bookmarkEnd w:id="7"/>
    <w:bookmarkStart w:name="z14" w:id="8"/>
    <w:p>
      <w:pPr>
        <w:spacing w:after="0"/>
        <w:ind w:left="0"/>
        <w:jc w:val="both"/>
      </w:pPr>
      <w:r>
        <w:rPr>
          <w:rFonts w:ascii="Times New Roman"/>
          <w:b w:val="false"/>
          <w:i w:val="false"/>
          <w:color w:val="000000"/>
          <w:sz w:val="28"/>
        </w:rPr>
        <w:t>
      3) Отан қорғаушы күні – 7 мамыр;</w:t>
      </w:r>
    </w:p>
    <w:bookmarkEnd w:id="8"/>
    <w:bookmarkStart w:name="z15" w:id="9"/>
    <w:p>
      <w:pPr>
        <w:spacing w:after="0"/>
        <w:ind w:left="0"/>
        <w:jc w:val="both"/>
      </w:pPr>
      <w:r>
        <w:rPr>
          <w:rFonts w:ascii="Times New Roman"/>
          <w:b w:val="false"/>
          <w:i w:val="false"/>
          <w:color w:val="000000"/>
          <w:sz w:val="28"/>
        </w:rPr>
        <w:t>
      4) Жеңіс күні – 9 мамыр;</w:t>
      </w:r>
    </w:p>
    <w:bookmarkEnd w:id="9"/>
    <w:bookmarkStart w:name="z16" w:id="10"/>
    <w:p>
      <w:pPr>
        <w:spacing w:after="0"/>
        <w:ind w:left="0"/>
        <w:jc w:val="both"/>
      </w:pPr>
      <w:r>
        <w:rPr>
          <w:rFonts w:ascii="Times New Roman"/>
          <w:b w:val="false"/>
          <w:i w:val="false"/>
          <w:color w:val="000000"/>
          <w:sz w:val="28"/>
        </w:rPr>
        <w:t>
      5) Қазақстан Республикасының Конституциясы күні – 30 тамыз;</w:t>
      </w:r>
    </w:p>
    <w:bookmarkEnd w:id="10"/>
    <w:bookmarkStart w:name="z17" w:id="11"/>
    <w:p>
      <w:pPr>
        <w:spacing w:after="0"/>
        <w:ind w:left="0"/>
        <w:jc w:val="both"/>
      </w:pPr>
      <w:r>
        <w:rPr>
          <w:rFonts w:ascii="Times New Roman"/>
          <w:b w:val="false"/>
          <w:i w:val="false"/>
          <w:color w:val="000000"/>
          <w:sz w:val="28"/>
        </w:rPr>
        <w:t>
      6) Республика күні – 25 қазан;</w:t>
      </w:r>
    </w:p>
    <w:bookmarkEnd w:id="11"/>
    <w:bookmarkStart w:name="z18" w:id="12"/>
    <w:p>
      <w:pPr>
        <w:spacing w:after="0"/>
        <w:ind w:left="0"/>
        <w:jc w:val="both"/>
      </w:pPr>
      <w:r>
        <w:rPr>
          <w:rFonts w:ascii="Times New Roman"/>
          <w:b w:val="false"/>
          <w:i w:val="false"/>
          <w:color w:val="000000"/>
          <w:sz w:val="28"/>
        </w:rPr>
        <w:t>
      7) Тәуелсіздік күні – 16 желтоқсан.";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мазмұндалсын:</w:t>
      </w:r>
    </w:p>
    <w:bookmarkStart w:name="z20" w:id="13"/>
    <w:p>
      <w:pPr>
        <w:spacing w:after="0"/>
        <w:ind w:left="0"/>
        <w:jc w:val="both"/>
      </w:pPr>
      <w:r>
        <w:rPr>
          <w:rFonts w:ascii="Times New Roman"/>
          <w:b w:val="false"/>
          <w:i w:val="false"/>
          <w:color w:val="000000"/>
          <w:sz w:val="28"/>
        </w:rPr>
        <w:t>
      "6. Атаулы күндер мен мереке күндеріне азаматтардың келесі санаттарына ақшалай төлемдер түріндегі әлеуметтік көмек бір рет және (немесе) мерзімді (ай сайын, тоқсан сайын, жартыжылда 1 рет) көрсетіледі:</w:t>
      </w:r>
    </w:p>
    <w:bookmarkEnd w:id="13"/>
    <w:bookmarkStart w:name="z21" w:id="14"/>
    <w:p>
      <w:pPr>
        <w:spacing w:after="0"/>
        <w:ind w:left="0"/>
        <w:jc w:val="both"/>
      </w:pPr>
      <w:r>
        <w:rPr>
          <w:rFonts w:ascii="Times New Roman"/>
          <w:b w:val="false"/>
          <w:i w:val="false"/>
          <w:color w:val="000000"/>
          <w:sz w:val="28"/>
        </w:rPr>
        <w:t>
      1) Ұлы Отан соғысының ардагерлері:</w:t>
      </w:r>
    </w:p>
    <w:bookmarkEnd w:id="14"/>
    <w:bookmarkStart w:name="z22" w:id="1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15"/>
    <w:bookmarkStart w:name="z23" w:id="1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16"/>
    <w:bookmarkStart w:name="z24" w:id="17"/>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17"/>
    <w:bookmarkStart w:name="z25" w:id="18"/>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18"/>
    <w:bookmarkStart w:name="z26" w:id="1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19"/>
    <w:bookmarkStart w:name="z27" w:id="2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20"/>
    <w:bookmarkStart w:name="z28" w:id="2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21"/>
    <w:bookmarkStart w:name="z29" w:id="2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22"/>
    <w:bookmarkStart w:name="z30" w:id="2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23"/>
    <w:bookmarkStart w:name="z31" w:id="2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24"/>
    <w:bookmarkStart w:name="z32" w:id="2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25"/>
    <w:bookmarkStart w:name="z33" w:id="26"/>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26"/>
    <w:bookmarkStart w:name="z34" w:id="27"/>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27"/>
    <w:bookmarkStart w:name="z35"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28"/>
    <w:bookmarkStart w:name="z36"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29"/>
    <w:bookmarkStart w:name="z37"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30"/>
    <w:bookmarkStart w:name="z38" w:id="3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31"/>
    <w:bookmarkStart w:name="z39"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32"/>
    <w:bookmarkStart w:name="z40"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33"/>
    <w:bookmarkStart w:name="z41"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34"/>
    <w:bookmarkStart w:name="z42" w:id="35"/>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35"/>
    <w:bookmarkStart w:name="z43" w:id="3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36"/>
    <w:bookmarkStart w:name="z44" w:id="37"/>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bookmarkEnd w:id="37"/>
    <w:bookmarkStart w:name="z45" w:id="3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bookmarkEnd w:id="38"/>
    <w:bookmarkStart w:name="z46"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bookmarkEnd w:id="39"/>
    <w:bookmarkStart w:name="z47" w:id="40"/>
    <w:p>
      <w:pPr>
        <w:spacing w:after="0"/>
        <w:ind w:left="0"/>
        <w:jc w:val="both"/>
      </w:pPr>
      <w:r>
        <w:rPr>
          <w:rFonts w:ascii="Times New Roman"/>
          <w:b w:val="false"/>
          <w:i w:val="false"/>
          <w:color w:val="000000"/>
          <w:sz w:val="28"/>
        </w:rPr>
        <w:t>
      Чернобыль атом электр станциясындағы апат және азаматтық немесе әскери мақсаттағы объектілердегі басқа да радиациялық апаттар мен авариялар, ядролық сынақтар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40"/>
    <w:bookmarkStart w:name="z48" w:id="41"/>
    <w:p>
      <w:pPr>
        <w:spacing w:after="0"/>
        <w:ind w:left="0"/>
        <w:jc w:val="both"/>
      </w:pPr>
      <w:r>
        <w:rPr>
          <w:rFonts w:ascii="Times New Roman"/>
          <w:b w:val="false"/>
          <w:i w:val="false"/>
          <w:color w:val="000000"/>
          <w:sz w:val="28"/>
        </w:rPr>
        <w:t>
      4) еңбек ардагерлері:</w:t>
      </w:r>
    </w:p>
    <w:bookmarkEnd w:id="41"/>
    <w:bookmarkStart w:name="z49"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42"/>
    <w:bookmarkStart w:name="z50"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43"/>
    <w:bookmarkStart w:name="z51" w:id="44"/>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w:t>
      </w:r>
    </w:p>
    <w:bookmarkEnd w:id="44"/>
    <w:bookmarkStart w:name="z52" w:id="45"/>
    <w:p>
      <w:pPr>
        <w:spacing w:after="0"/>
        <w:ind w:left="0"/>
        <w:jc w:val="both"/>
      </w:pPr>
      <w:r>
        <w:rPr>
          <w:rFonts w:ascii="Times New Roman"/>
          <w:b w:val="false"/>
          <w:i w:val="false"/>
          <w:color w:val="000000"/>
          <w:sz w:val="28"/>
        </w:rPr>
        <w:t>
      5) Қазақстан Республикасының Ардагерлер туралы заңнамасының күші қолданылатын басқа да тұлғалар:</w:t>
      </w:r>
    </w:p>
    <w:bookmarkEnd w:id="45"/>
    <w:bookmarkStart w:name="z53" w:id="46"/>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46"/>
    <w:bookmarkStart w:name="z54" w:id="47"/>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4-6 баптарында аталған адамдардың отбасылары;</w:t>
      </w:r>
    </w:p>
    <w:bookmarkEnd w:id="47"/>
    <w:bookmarkStart w:name="z55" w:id="4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48"/>
    <w:bookmarkStart w:name="z56" w:id="4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49"/>
    <w:bookmarkStart w:name="z57"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50"/>
    <w:bookmarkStart w:name="z58"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51"/>
    <w:bookmarkStart w:name="z59"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52"/>
    <w:bookmarkStart w:name="z60" w:id="5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53"/>
    <w:bookmarkStart w:name="z61"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54"/>
    <w:bookmarkStart w:name="z62" w:id="5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55"/>
    <w:bookmarkStart w:name="z63" w:id="56"/>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bookmarkEnd w:id="56"/>
    <w:bookmarkStart w:name="z64" w:id="5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57"/>
    <w:bookmarkStart w:name="z65" w:id="58"/>
    <w:p>
      <w:pPr>
        <w:spacing w:after="0"/>
        <w:ind w:left="0"/>
        <w:jc w:val="both"/>
      </w:pPr>
      <w:r>
        <w:rPr>
          <w:rFonts w:ascii="Times New Roman"/>
          <w:b w:val="false"/>
          <w:i w:val="false"/>
          <w:color w:val="000000"/>
          <w:sz w:val="28"/>
        </w:rPr>
        <w:t>
      бірінші, екінші, үшінші топтағы мүгедектігі бар адамдар, жеті жасқа дейінгі мүгедектігі бар балалар, бірінші, екінші, үшінші топтағы жеті жастан оң сегіз жасқа дейінгі мүгедектігі бар балалар, бала кезінен мүгедектігі бар балалар;</w:t>
      </w:r>
    </w:p>
    <w:bookmarkEnd w:id="58"/>
    <w:bookmarkStart w:name="z66" w:id="59"/>
    <w:p>
      <w:pPr>
        <w:spacing w:after="0"/>
        <w:ind w:left="0"/>
        <w:jc w:val="both"/>
      </w:pPr>
      <w:r>
        <w:rPr>
          <w:rFonts w:ascii="Times New Roman"/>
          <w:b w:val="false"/>
          <w:i w:val="false"/>
          <w:color w:val="000000"/>
          <w:sz w:val="28"/>
        </w:rPr>
        <w:t>
      6) көп балалы отбасылар –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w:t>
      </w:r>
    </w:p>
    <w:bookmarkEnd w:id="59"/>
    <w:bookmarkStart w:name="z67" w:id="6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w:t>
      </w:r>
    </w:p>
    <w:bookmarkEnd w:id="60"/>
    <w:bookmarkStart w:name="z68" w:id="61"/>
    <w:p>
      <w:pPr>
        <w:spacing w:after="0"/>
        <w:ind w:left="0"/>
        <w:jc w:val="both"/>
      </w:pPr>
      <w:r>
        <w:rPr>
          <w:rFonts w:ascii="Times New Roman"/>
          <w:b w:val="false"/>
          <w:i w:val="false"/>
          <w:color w:val="000000"/>
          <w:sz w:val="28"/>
        </w:rPr>
        <w:t>
      7) жетпіс бес жасқа толған және одан асқан зейнеткерлер;</w:t>
      </w:r>
    </w:p>
    <w:bookmarkEnd w:id="61"/>
    <w:bookmarkStart w:name="z69" w:id="62"/>
    <w:p>
      <w:pPr>
        <w:spacing w:after="0"/>
        <w:ind w:left="0"/>
        <w:jc w:val="both"/>
      </w:pPr>
      <w:r>
        <w:rPr>
          <w:rFonts w:ascii="Times New Roman"/>
          <w:b w:val="false"/>
          <w:i w:val="false"/>
          <w:color w:val="000000"/>
          <w:sz w:val="28"/>
        </w:rPr>
        <w:t xml:space="preserve">
      8)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мазмұндалсын:</w:t>
      </w:r>
    </w:p>
    <w:bookmarkStart w:name="z71" w:id="63"/>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(толық мемлекеттік қамтамасыз етудегі адамдарды қоспағанда) бір рет және (немесе) мерзімді (ай сайын) мынадай негіздер бойынша көрсетіледі:</w:t>
      </w:r>
    </w:p>
    <w:bookmarkEnd w:id="63"/>
    <w:bookmarkStart w:name="z72" w:id="64"/>
    <w:p>
      <w:pPr>
        <w:spacing w:after="0"/>
        <w:ind w:left="0"/>
        <w:jc w:val="both"/>
      </w:pPr>
      <w:r>
        <w:rPr>
          <w:rFonts w:ascii="Times New Roman"/>
          <w:b w:val="false"/>
          <w:i w:val="false"/>
          <w:color w:val="000000"/>
          <w:sz w:val="28"/>
        </w:rPr>
        <w:t>
      1) дене бітімі және (немесе) ақыл-ой мүмкіндіктеріне байланысты организм функцияларының тұрақты бұзылуы;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(отбасылар) өтініш берген тоқсанның алдындағы ең төменгі күнкөріс деңгейі мөлшерінің бір еселік шегінен аспайтын жан басына шаққандағы орташа табысын ескере отырып, белгілі бір тұрғылықты жері жоқ адамдарға - 10 (он) айлық есептік көрсеткіш мөлшерінде біржолғы жәрдемақы төленеді;</w:t>
      </w:r>
    </w:p>
    <w:bookmarkEnd w:id="64"/>
    <w:bookmarkStart w:name="z73" w:id="65"/>
    <w:p>
      <w:pPr>
        <w:spacing w:after="0"/>
        <w:ind w:left="0"/>
        <w:jc w:val="both"/>
      </w:pPr>
      <w:r>
        <w:rPr>
          <w:rFonts w:ascii="Times New Roman"/>
          <w:b w:val="false"/>
          <w:i w:val="false"/>
          <w:color w:val="000000"/>
          <w:sz w:val="28"/>
        </w:rPr>
        <w:t>
      2) бас бостандығынан айыру орындарынан босатылған немесе пробация қызметінің есебінде тұрған тұлғаларға жан басына шаққандағы орташа табысы есепке алынбай, 40 (қырық) айлық есептік көрсеткіш мөлшерінде біржолғы әлеуметтік көмек көрсетіледі;</w:t>
      </w:r>
    </w:p>
    <w:bookmarkEnd w:id="65"/>
    <w:bookmarkStart w:name="z74" w:id="66"/>
    <w:p>
      <w:pPr>
        <w:spacing w:after="0"/>
        <w:ind w:left="0"/>
        <w:jc w:val="both"/>
      </w:pPr>
      <w:r>
        <w:rPr>
          <w:rFonts w:ascii="Times New Roman"/>
          <w:b w:val="false"/>
          <w:i w:val="false"/>
          <w:color w:val="000000"/>
          <w:sz w:val="28"/>
        </w:rPr>
        <w:t>
      3) жан басына шаққандағы орташа табысты есепке алмағанда, табиғи зілзала немесе өрттің салдарынан зардап шеккен азаматтарға (отбасыларға):</w:t>
      </w:r>
    </w:p>
    <w:bookmarkEnd w:id="66"/>
    <w:bookmarkStart w:name="z75" w:id="67"/>
    <w:p>
      <w:pPr>
        <w:spacing w:after="0"/>
        <w:ind w:left="0"/>
        <w:jc w:val="both"/>
      </w:pPr>
      <w:r>
        <w:rPr>
          <w:rFonts w:ascii="Times New Roman"/>
          <w:b w:val="false"/>
          <w:i w:val="false"/>
          <w:color w:val="000000"/>
          <w:sz w:val="28"/>
        </w:rPr>
        <w:t>
      азаматқа (отбасыға) не оның мүлкіне зиян келтірілген жағдайда (растайтын құжат болған жағдайда) бір мезгілде 100 (жүз) айлық есептік көрсеткіштен аспайтын мөлшерде;</w:t>
      </w:r>
    </w:p>
    <w:bookmarkEnd w:id="67"/>
    <w:bookmarkStart w:name="z76" w:id="68"/>
    <w:p>
      <w:pPr>
        <w:spacing w:after="0"/>
        <w:ind w:left="0"/>
        <w:jc w:val="both"/>
      </w:pPr>
      <w:r>
        <w:rPr>
          <w:rFonts w:ascii="Times New Roman"/>
          <w:b w:val="false"/>
          <w:i w:val="false"/>
          <w:color w:val="000000"/>
          <w:sz w:val="28"/>
        </w:rPr>
        <w:t>
      4) өмірлік қиын жағдайда, оның ішінде әлеуметтік мәні бар аурулар салдарынан тыныс-тіршілігінің шектелуі деп танылған адамдарға (отбасыларға) өтініш берген тоқсанның алдындағы ең төменгі күнкөріс деңгейі мөлшерінің бір еселік шегінен аспайтын жан басына шаққандағы орташа табысты ескере отырып, бір мезгілде 100 (жүз) айлық есептік көрсеткіштен аспайтын мөлшерде бір реттік төлем ұсынылады;</w:t>
      </w:r>
    </w:p>
    <w:bookmarkEnd w:id="68"/>
    <w:bookmarkStart w:name="z77" w:id="69"/>
    <w:p>
      <w:pPr>
        <w:spacing w:after="0"/>
        <w:ind w:left="0"/>
        <w:jc w:val="both"/>
      </w:pPr>
      <w:r>
        <w:rPr>
          <w:rFonts w:ascii="Times New Roman"/>
          <w:b w:val="false"/>
          <w:i w:val="false"/>
          <w:color w:val="000000"/>
          <w:sz w:val="28"/>
        </w:rPr>
        <w:t>
      5) диспансерлік есепте тұрған адамның иммун тапшылығы вирусын жұқтырған балалардың ата-аналары немесе өзге де заңды өкілдері ай сайын тиісті қаржы жылына арналған республикалық бюджет туралы Қазақстан Республикасының Заңында белгіленген өтініш берген тоқсанның алдындағы ең төмен күнкөріс деңгейінің 2 (екі) еселенген мөлшерінде жан басына шаққандағы орташа табысты есепке алмай тағайындалады;</w:t>
      </w:r>
    </w:p>
    <w:bookmarkEnd w:id="69"/>
    <w:bookmarkStart w:name="z78" w:id="70"/>
    <w:p>
      <w:pPr>
        <w:spacing w:after="0"/>
        <w:ind w:left="0"/>
        <w:jc w:val="both"/>
      </w:pPr>
      <w:r>
        <w:rPr>
          <w:rFonts w:ascii="Times New Roman"/>
          <w:b w:val="false"/>
          <w:i w:val="false"/>
          <w:color w:val="000000"/>
          <w:sz w:val="28"/>
        </w:rPr>
        <w:t>
      6) өтініш берген тоқсанның алдындағы бір еселік ең төменгі күнкөріс деңгейі мөлшерінде шектен аспайтын жан басына шаққандағы орташа табыс болған кезде 10 (он) айлық есептік көрсеткіш мөлшерінде бір рет беріледі;</w:t>
      </w:r>
    </w:p>
    <w:bookmarkEnd w:id="70"/>
    <w:bookmarkStart w:name="z79" w:id="71"/>
    <w:p>
      <w:pPr>
        <w:spacing w:after="0"/>
        <w:ind w:left="0"/>
        <w:jc w:val="both"/>
      </w:pPr>
      <w:r>
        <w:rPr>
          <w:rFonts w:ascii="Times New Roman"/>
          <w:b w:val="false"/>
          <w:i w:val="false"/>
          <w:color w:val="000000"/>
          <w:sz w:val="28"/>
        </w:rPr>
        <w:t>
      7) Тұрғын үйді газдандыруға біржолғы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Теміртау қаласы газдандыру жөніндегі іс-шаралар жоспарына сәйкес газдандыруға жататын жергілікті жеке тұрғын үйде тұратын, оның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балаларға, көп балалы аналарға және көп балалы отбасыларға,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ардагерлеріне жүргізіледі.</w:t>
      </w:r>
    </w:p>
    <w:bookmarkEnd w:id="71"/>
    <w:bookmarkStart w:name="z80" w:id="72"/>
    <w:p>
      <w:pPr>
        <w:spacing w:after="0"/>
        <w:ind w:left="0"/>
        <w:jc w:val="both"/>
      </w:pPr>
      <w:r>
        <w:rPr>
          <w:rFonts w:ascii="Times New Roman"/>
          <w:b w:val="false"/>
          <w:i w:val="false"/>
          <w:color w:val="000000"/>
          <w:sz w:val="28"/>
        </w:rPr>
        <w:t>
      Әлеуметтік көмектің көлемі 130 АЕК аспайтын газ құбырын орнатуға және жүргізуге байланысты өтініш берушінің нақты шығындарының негізінде анықталады.</w:t>
      </w:r>
    </w:p>
    <w:bookmarkEnd w:id="72"/>
    <w:bookmarkStart w:name="z81" w:id="73"/>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73"/>
    <w:bookmarkStart w:name="z82" w:id="74"/>
    <w:p>
      <w:pPr>
        <w:spacing w:after="0"/>
        <w:ind w:left="0"/>
        <w:jc w:val="both"/>
      </w:pPr>
      <w:r>
        <w:rPr>
          <w:rFonts w:ascii="Times New Roman"/>
          <w:b w:val="false"/>
          <w:i w:val="false"/>
          <w:color w:val="000000"/>
          <w:sz w:val="28"/>
        </w:rPr>
        <w:t>
      Біржолғы әлеуметтік көмекке жүгіну мерзімі газ жабдығын орнатуға шарт жасалған сәттен бастап бір жылдан кешіктірмей жасалады;</w:t>
      </w:r>
    </w:p>
    <w:bookmarkEnd w:id="74"/>
    <w:bookmarkStart w:name="z83" w:id="75"/>
    <w:p>
      <w:pPr>
        <w:spacing w:after="0"/>
        <w:ind w:left="0"/>
        <w:jc w:val="both"/>
      </w:pPr>
      <w:r>
        <w:rPr>
          <w:rFonts w:ascii="Times New Roman"/>
          <w:b w:val="false"/>
          <w:i w:val="false"/>
          <w:color w:val="000000"/>
          <w:sz w:val="28"/>
        </w:rPr>
        <w:t>
      8) санаторий-курорттық емделуге абилитация мен оңалтудың жеке бағдарламасы бар және әлеуметтік қызметтер порталы арқылы санаторий-курорттық емделуге жолдаманы таңдаған 1-топтағы мүгедектігі бар адамдардың жолдама құнын өздерінің ілесіп жүретін адамдарының біріне өтеуге құқығы бар.</w:t>
      </w:r>
    </w:p>
    <w:bookmarkEnd w:id="75"/>
    <w:bookmarkStart w:name="z84" w:id="76"/>
    <w:p>
      <w:pPr>
        <w:spacing w:after="0"/>
        <w:ind w:left="0"/>
        <w:jc w:val="both"/>
      </w:pPr>
      <w:r>
        <w:rPr>
          <w:rFonts w:ascii="Times New Roman"/>
          <w:b w:val="false"/>
          <w:i w:val="false"/>
          <w:color w:val="000000"/>
          <w:sz w:val="28"/>
        </w:rPr>
        <w:t>
      Жергілікті атқарушы органдар ілесіп жүретін адамның біреуінің санаторий-курорттық ұйымында болу құнын халықты әлеуметтік қорғау саласындағы уәкілетті орган айқындайтын санаторий-курорттық емдеу құнын өтеу ретінде берілетін кепілдік берілген соманың жетпіс пайызы мөлшерінде өтейді.</w:t>
      </w:r>
    </w:p>
    <w:bookmarkEnd w:id="76"/>
    <w:bookmarkStart w:name="z85" w:id="77"/>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1 топтағы мүгедектігі бар адамды санаторий-курорттық емделуге алып жүруге байланысты болған шығыстарды растайтын құжаттар қоса беріледі.".</w:t>
      </w:r>
    </w:p>
    <w:bookmarkEnd w:id="77"/>
    <w:bookmarkStart w:name="z86" w:id="78"/>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