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0727" w14:textId="c820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"Инватакси қызметін алушылардың санатын кеңейту туралы" Балқаш қаласы әкімдігінің 2022 жылғы 23 мамырдағы № 23/01 қаулысына өзгерістер мен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2023 жылғы 30 наурыздағы № 15/07 қаулысы. Қарағанды облысының Әділет департаментінде 2023 жылғы 6 сәуірде № 6374-09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қаласының әкімдігінің 2022 жылғы 23 мамырдағы №23/01 "Инватакси қызметін алушылардың санатын кеңейту туралы" (Нормативтік құқықтық актілерді мемлекеттік тіркеу тізілімінде №28263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мүгедектігі бар адамдарды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"Автомобиль көлігімен мүгедектігі бар адамдарды тасымалдау жөнінде қызметтер көрсету қағидаларын бекіту туралы" Қазақстан Республикасы Көлік және коммуникация министрі міндетін атқарушысының 2013 жылғы 1 қарашадағы №859 бұйрығымен бекітілген (Нормативтік құқықтық актілерді мемлекеттік тіркеу тізілімінде №8950 болып тіркелген),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мүгедектігі бар балалар;";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бірінші,екінші топтағы мүгедектігі бар адамдар;";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аутистік спектрінің бұзылуы бар балалар.".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жетекшілік ететін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Айдарханов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