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20cd" w14:textId="cb32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2023 жылғы 27 маусымдағы № 37 шешімі. Қарағанды облысының Әділет департаментінде 2023 жылғы 29 маусымда № 6443-09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Саран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салықтық кезеңде алынған (алынуға жататын) кірістер бойынша 4%-дан 2%-ға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