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b137" w14:textId="262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қаласы, Долинка, Новодолинский, Шахан кенттері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7 сәуірдегі № 239/2 шешімі. Қарағанды облысының Әділет департаментінде 2023 жылғы 14 сәуірде № 6381-09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 ШЕШІМ ЕТТІ: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қаласы, оның ішінде Долинка, Новодолинский, Шахан кенттері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қалалық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2017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1434/16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 бойынша, оның ішінде Долинка, Новодолинский, Шахан кенттері бойынша коммуналдық қалдықтардың түзілу және жинақталу нормаларын бекіту туралы" (мемлекеттік нормативтік құқықтық актілер Тізілімінде № 4382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1684/37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 бойынша, оның ішінде Долинка, Новодолинский, Шахан кенттері бойынша коммуналдық қалдықтардың түзілу және жинақталу нормаларын бекіту туралы "Шахтинск қалалық мәслихатының 2017 жылғы 28 қыркүйектегі XVI сессиясының № 1434/16 шешіміне өзгерістер енгізу туралы" (мемлекеттік нормативтік құқықтық актілер Тізілімінде № 5621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интернет-кафелер,компьтерлік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жалпы алаңы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Долинка, Новодолинский, Шахан кенттері бойынша коммуналдық қалдықтардың түзілу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жалпы алаңы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