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9799" w14:textId="9a39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Шетелдіктер үшін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2023 жылғы 3 қазандағы № 284/5 шешімі. Қарағанды облысының Әділет департаментінде 2023 жылғы 6 қазанда № 6497-09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министрінің 2023 жылғы 14 шілдедегі № 181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(нормативтік құқықтық актілерді мемлекеттік тіркеу тізілімінде № 33110 болып тіркелген), Шахтинск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Шахтинск қаласында, Долинка, Новодолинский, Шахан кенттерінде хостелдерді, қонақ үйлерді, жалға берілетін тұрғын үйлерді қоспағанда, туристерді орналастыру орындарында шетелдіктер үшін 2024 жылға арналған туристік жарна мөлшері болу құнының 0 (нөл) пайызы мөлшерінде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Шахтинск қалалық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324/9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 және ресми жариялануға жатады).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Шахтинск қалалық мәслихатының 2023 жылғы 7 сәуірдегі № 237/2 "Туристерді орналастыру орындарында шетелдіктер үшін 2023 жылға арналған туристік жарна мөлшерлемелерін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6376-09 тіркелген).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