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796a" w14:textId="44f7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2023 жылғы 27 маусымдағы № VIII-5/51 шешімі. Қарағанды облысының Әділет департаментінде 2023 жылғы 29 маусымда № 6453-09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01.01.2023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Қарқаралы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Қарқаралы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 салық кезеңінде алынған (алынуға жататын) кірістер бойынша 4%-дан 2%-ға дейін төмендетілсін.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 және ресми жариялануға жатады.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Қарқаралы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