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96b806" w14:textId="a96b80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Приозерск қаласында жеке оқу жоспары бойынша мүгедектігі бар балалар қатарындағы кемтар балаларды үйде оқытуға жұмсалған шығындарды өтеу тәртібі мен мөлшерін айқындау туралы</w:t>
      </w:r>
    </w:p>
    <w:p>
      <w:pPr>
        <w:spacing w:after="0"/>
        <w:ind w:left="0"/>
        <w:jc w:val="both"/>
      </w:pPr>
      <w:r>
        <w:rPr>
          <w:rFonts w:ascii="Times New Roman"/>
          <w:b w:val="false"/>
          <w:i w:val="false"/>
          <w:color w:val="000000"/>
          <w:sz w:val="28"/>
        </w:rPr>
        <w:t>Қарағанды облысы Приозерск қалалық мәслихатының 2023 жылғы 8 маусымдағы № 5/38 шешімі. Қарағанды облысының Әділет департаментінде 2023 жылғы 12 маусымда № 6429-09 болып тіркелді.</w:t>
      </w:r>
    </w:p>
    <w:p>
      <w:pPr>
        <w:spacing w:after="0"/>
        <w:ind w:left="0"/>
        <w:jc w:val="both"/>
      </w:pPr>
      <w:bookmarkStart w:name="z4" w:id="0"/>
      <w:r>
        <w:rPr>
          <w:rFonts w:ascii="Times New Roman"/>
          <w:b w:val="false"/>
          <w:i w:val="false"/>
          <w:color w:val="000000"/>
          <w:sz w:val="28"/>
        </w:rPr>
        <w:t>
      "</w:t>
      </w:r>
      <w:r>
        <w:rPr>
          <w:rFonts w:ascii="Times New Roman"/>
          <w:b w:val="false"/>
          <w:i w:val="false"/>
          <w:color w:val="000000"/>
          <w:sz w:val="28"/>
        </w:rPr>
        <w:t>Кемтар балаларды әлеуметтік және медициналық-педагогикалық түзеу арқылы қолдау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Қазақстан Республикасының заңдарына сәйкес қалалық мәслихат ШЕШІМ ҚАБЫЛДАДЫ:</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Қарағанды облысы Приозерск қалалық мәслихатының 30.11.2023 </w:t>
      </w:r>
      <w:r>
        <w:rPr>
          <w:rFonts w:ascii="Times New Roman"/>
          <w:b w:val="false"/>
          <w:i w:val="false"/>
          <w:color w:val="000000"/>
          <w:sz w:val="28"/>
        </w:rPr>
        <w:t>№ 11/65</w:t>
      </w:r>
      <w:r>
        <w:rPr>
          <w:rFonts w:ascii="Times New Roman"/>
          <w:b w:val="false"/>
          <w:i w:val="false"/>
          <w:color w:val="ff0000"/>
          <w:sz w:val="28"/>
        </w:rPr>
        <w:t xml:space="preserve"> (алғашқы ресми жарияланған күннен кейін күнтізбелік он күн өткен соң қолданысқа енгізіледі) шешімімен.</w:t>
      </w:r>
      <w:r>
        <w:br/>
      </w:r>
      <w:r>
        <w:rPr>
          <w:rFonts w:ascii="Times New Roman"/>
          <w:b w:val="false"/>
          <w:i w:val="false"/>
          <w:color w:val="000000"/>
          <w:sz w:val="28"/>
        </w:rPr>
        <w:t>
</w:t>
      </w:r>
    </w:p>
    <w:bookmarkStart w:name="z5"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Приозерск қаласында жеке оқу жоспары бойынша мүгедектігі бар балалар қатарындағы кемтар балаларды үйде оқытуға жұмсалған шығындарды өтеу тәртібі мен мөлшері айқындалсын.</w:t>
      </w:r>
    </w:p>
    <w:bookmarkEnd w:id="1"/>
    <w:bookmarkStart w:name="z6" w:id="2"/>
    <w:p>
      <w:pPr>
        <w:spacing w:after="0"/>
        <w:ind w:left="0"/>
        <w:jc w:val="both"/>
      </w:pPr>
      <w:r>
        <w:rPr>
          <w:rFonts w:ascii="Times New Roman"/>
          <w:b w:val="false"/>
          <w:i w:val="false"/>
          <w:color w:val="000000"/>
          <w:sz w:val="28"/>
        </w:rPr>
        <w:t xml:space="preserve">
      2. Қарағанды облысы Приозерск қалалық мәслихатының 2014 жылғы 25 маусымдағы №34/239 "Мүгедектер қатарындағы кемтар балаларды жеке оқыту жоспары бойынша үйде оқытуға жұмсаған шығындарды өтеу туралы" </w:t>
      </w:r>
      <w:r>
        <w:rPr>
          <w:rFonts w:ascii="Times New Roman"/>
          <w:b w:val="false"/>
          <w:i w:val="false"/>
          <w:color w:val="000000"/>
          <w:sz w:val="28"/>
        </w:rPr>
        <w:t>шешімінің</w:t>
      </w:r>
      <w:r>
        <w:rPr>
          <w:rFonts w:ascii="Times New Roman"/>
          <w:b w:val="false"/>
          <w:i w:val="false"/>
          <w:color w:val="000000"/>
          <w:sz w:val="28"/>
        </w:rPr>
        <w:t xml:space="preserve"> (нормативтік құқықтық актілерді мемлекеттік тіркеу Тізілімінде №2680 нөмірімен тіркелген) күші жойылды деп танылсын.</w:t>
      </w:r>
    </w:p>
    <w:bookmarkEnd w:id="2"/>
    <w:bookmarkStart w:name="z7"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Қалалық мәслихат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Исатаев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Приозерск қалалық мәслихатының</w:t>
            </w:r>
            <w:r>
              <w:br/>
            </w:r>
            <w:r>
              <w:rPr>
                <w:rFonts w:ascii="Times New Roman"/>
                <w:b w:val="false"/>
                <w:i w:val="false"/>
                <w:color w:val="000000"/>
                <w:sz w:val="20"/>
              </w:rPr>
              <w:t>2023 жылғы 8 маусымдағы</w:t>
            </w:r>
            <w:r>
              <w:br/>
            </w:r>
            <w:r>
              <w:rPr>
                <w:rFonts w:ascii="Times New Roman"/>
                <w:b w:val="false"/>
                <w:i w:val="false"/>
                <w:color w:val="000000"/>
                <w:sz w:val="20"/>
              </w:rPr>
              <w:t>№ 5/38</w:t>
            </w:r>
            <w:r>
              <w:br/>
            </w:r>
            <w:r>
              <w:rPr>
                <w:rFonts w:ascii="Times New Roman"/>
                <w:b w:val="false"/>
                <w:i w:val="false"/>
                <w:color w:val="000000"/>
                <w:sz w:val="20"/>
              </w:rPr>
              <w:t>шешіміне қосымша</w:t>
            </w:r>
          </w:p>
        </w:tc>
      </w:tr>
    </w:tbl>
    <w:bookmarkStart w:name="z10" w:id="4"/>
    <w:p>
      <w:pPr>
        <w:spacing w:after="0"/>
        <w:ind w:left="0"/>
        <w:jc w:val="left"/>
      </w:pPr>
      <w:r>
        <w:rPr>
          <w:rFonts w:ascii="Times New Roman"/>
          <w:b/>
          <w:i w:val="false"/>
          <w:color w:val="000000"/>
        </w:rPr>
        <w:t xml:space="preserve"> Приозерск қаласында жеке оқу жоспары бойынша мүгедектігі бар балалар қатарындағы кемтар балаларды үйде оқытуға жұмсалған шығындарды өтеу тәртібі мен мөлшерін айқындау туралы</w:t>
      </w:r>
    </w:p>
    <w:bookmarkEnd w:id="4"/>
    <w:bookmarkStart w:name="z11" w:id="5"/>
    <w:p>
      <w:pPr>
        <w:spacing w:after="0"/>
        <w:ind w:left="0"/>
        <w:jc w:val="both"/>
      </w:pPr>
      <w:r>
        <w:rPr>
          <w:rFonts w:ascii="Times New Roman"/>
          <w:b w:val="false"/>
          <w:i w:val="false"/>
          <w:color w:val="000000"/>
          <w:sz w:val="28"/>
        </w:rPr>
        <w:t xml:space="preserve">
      1. Осы Приозерск қаласында жеке оқу жоспары бойынша мүгедектігі бар балалар қатарындағы кемтар балаларды үйде оқытуға жұмсалған шығындарды өтеудің тәртібі мен мөлшері Қазақстан Республикасы Еңбек және халықты әлеуметтік қорғау министрінің 2021 жылғы 25 наурыздағы № 84 "Әлеуметтік-еңбек саласында мемлекеттік қызметтер көрсетудің кейбір мәселелері туралы" бұйрығымен бекітілген, "Мүгедектігі бар балаларды үйде оқытуға жұмсалған шығындарды өтеу" мемлекеттік қызмет көрсету </w:t>
      </w:r>
      <w:r>
        <w:rPr>
          <w:rFonts w:ascii="Times New Roman"/>
          <w:b w:val="false"/>
          <w:i w:val="false"/>
          <w:color w:val="000000"/>
          <w:sz w:val="28"/>
        </w:rPr>
        <w:t>Қағидасына</w:t>
      </w:r>
      <w:r>
        <w:rPr>
          <w:rFonts w:ascii="Times New Roman"/>
          <w:b w:val="false"/>
          <w:i w:val="false"/>
          <w:color w:val="000000"/>
          <w:sz w:val="28"/>
        </w:rPr>
        <w:t xml:space="preserve"> сәйкес әзірленді (нормативтік құқықтық актілерді мемлекеттік тіркеу Тізілімінде № 22394 болып тіркелген) (бұдан әрі-шығындарды өтеу Қағидалары).</w:t>
      </w:r>
    </w:p>
    <w:bookmarkEnd w:id="5"/>
    <w:bookmarkStart w:name="z12" w:id="6"/>
    <w:p>
      <w:pPr>
        <w:spacing w:after="0"/>
        <w:ind w:left="0"/>
        <w:jc w:val="both"/>
      </w:pPr>
      <w:r>
        <w:rPr>
          <w:rFonts w:ascii="Times New Roman"/>
          <w:b w:val="false"/>
          <w:i w:val="false"/>
          <w:color w:val="000000"/>
          <w:sz w:val="28"/>
        </w:rPr>
        <w:t>
      2. Жеке оқу жоспары бойынша мүгедектігі бар балалар қатарындағы кемтар балаларды үйде оқытуға жұмсалған шығындарды өтеуді (бұдан әрі – оқуға жұмсалған шығындарды өтеуді) "Приозерск қаласының жұмыспен қамту және әлеуметтік бағдарламалар бөлімі" мемлекеттік мекемесі, мүгедек баланы үйде оқыту фактісін растайтын оқу орнынан алынған анықтама негізінде жүргізеді.</w:t>
      </w:r>
    </w:p>
    <w:bookmarkEnd w:id="6"/>
    <w:bookmarkStart w:name="z13" w:id="7"/>
    <w:p>
      <w:pPr>
        <w:spacing w:after="0"/>
        <w:ind w:left="0"/>
        <w:jc w:val="both"/>
      </w:pPr>
      <w:r>
        <w:rPr>
          <w:rFonts w:ascii="Times New Roman"/>
          <w:b w:val="false"/>
          <w:i w:val="false"/>
          <w:color w:val="000000"/>
          <w:sz w:val="28"/>
        </w:rPr>
        <w:t>
      3. Оқытуға жұмсалған шығындарды өтеу (толық мемлекеттік қамтамасыз етудегі мүгедектігі бар балалардан және ата-аналары ата-ана құқықтарынан айырылған мүгедектігі бар балалардан басқа) отбасының табысына қарамастан, мүгедектігі бар балалардың ата-аналарының біріне немесе өзге де заңды өкілдеріне беріледі.</w:t>
      </w:r>
    </w:p>
    <w:bookmarkEnd w:id="7"/>
    <w:bookmarkStart w:name="z14" w:id="8"/>
    <w:p>
      <w:pPr>
        <w:spacing w:after="0"/>
        <w:ind w:left="0"/>
        <w:jc w:val="both"/>
      </w:pPr>
      <w:r>
        <w:rPr>
          <w:rFonts w:ascii="Times New Roman"/>
          <w:b w:val="false"/>
          <w:i w:val="false"/>
          <w:color w:val="000000"/>
          <w:sz w:val="28"/>
        </w:rPr>
        <w:t>
      4. Үйде оқу шығындарды өтеу өтініш берілген айдан бастап мүгедектігі бар баланы үйде оқыту фактісін растайтын оқу орнынан анықтамада көрсетілген мерзім аяқталған айға дейін жүргізіледі.</w:t>
      </w:r>
    </w:p>
    <w:bookmarkEnd w:id="8"/>
    <w:bookmarkStart w:name="z15" w:id="9"/>
    <w:p>
      <w:pPr>
        <w:spacing w:after="0"/>
        <w:ind w:left="0"/>
        <w:jc w:val="both"/>
      </w:pPr>
      <w:r>
        <w:rPr>
          <w:rFonts w:ascii="Times New Roman"/>
          <w:b w:val="false"/>
          <w:i w:val="false"/>
          <w:color w:val="000000"/>
          <w:sz w:val="28"/>
        </w:rPr>
        <w:t>
      5. Оқу шығындарын өтеу қаржыландырудың түсуіне қарай өткен айға жүргізіледі. Оқуға жұмсалған шығындарды өтеуді тоқтатуға (мүгедектігі бар баланың он сегіз жасқа толуына, мүгедектік мерзімінің аяқталуына, мүгедектігі бар баланы мемлекеттік мекемелерде оқыту кезеңінде, мүгедектігі бар баланың қайтыс болуына, Приозерск қаласының шегінен тыс жерге тұрақты тұруға көшу) әкеп соққан мән-жайлар туындаған кезде төлем келесі айдан бастап тоқтатылады.</w:t>
      </w:r>
    </w:p>
    <w:bookmarkEnd w:id="9"/>
    <w:bookmarkStart w:name="z16" w:id="10"/>
    <w:p>
      <w:pPr>
        <w:spacing w:after="0"/>
        <w:ind w:left="0"/>
        <w:jc w:val="both"/>
      </w:pPr>
      <w:r>
        <w:rPr>
          <w:rFonts w:ascii="Times New Roman"/>
          <w:b w:val="false"/>
          <w:i w:val="false"/>
          <w:color w:val="000000"/>
          <w:sz w:val="28"/>
        </w:rPr>
        <w:t>
      6. Оқу шығындарын өтеу мөлшері мүгедектігі бар әрбір балаға тоқсанына алты айлық есептік көрсеткішке тең.</w:t>
      </w:r>
    </w:p>
    <w:bookmarkEnd w:id="10"/>
    <w:bookmarkStart w:name="z17" w:id="11"/>
    <w:p>
      <w:pPr>
        <w:spacing w:after="0"/>
        <w:ind w:left="0"/>
        <w:jc w:val="both"/>
      </w:pPr>
      <w:r>
        <w:rPr>
          <w:rFonts w:ascii="Times New Roman"/>
          <w:b w:val="false"/>
          <w:i w:val="false"/>
          <w:color w:val="000000"/>
          <w:sz w:val="28"/>
        </w:rPr>
        <w:t xml:space="preserve">
      7. Оқу шығындарын өтеу үшін қажетті құжаттардың тізбесі шығындарды өтеу қағидаларының </w:t>
      </w:r>
      <w:r>
        <w:rPr>
          <w:rFonts w:ascii="Times New Roman"/>
          <w:b w:val="false"/>
          <w:i w:val="false"/>
          <w:color w:val="000000"/>
          <w:sz w:val="28"/>
        </w:rPr>
        <w:t>3-қосымшасына</w:t>
      </w:r>
      <w:r>
        <w:rPr>
          <w:rFonts w:ascii="Times New Roman"/>
          <w:b w:val="false"/>
          <w:i w:val="false"/>
          <w:color w:val="000000"/>
          <w:sz w:val="28"/>
        </w:rPr>
        <w:t xml:space="preserve"> сәйкес ұсынылады, бұл ретте қандастар жеке басын сәйкестендіру үшін жеке басын куәландыратын құжаттың орнына қандас куәлігін ұсынады.</w:t>
      </w:r>
    </w:p>
    <w:bookmarkEnd w:id="11"/>
    <w:bookmarkStart w:name="z18" w:id="12"/>
    <w:p>
      <w:pPr>
        <w:spacing w:after="0"/>
        <w:ind w:left="0"/>
        <w:jc w:val="both"/>
      </w:pPr>
      <w:r>
        <w:rPr>
          <w:rFonts w:ascii="Times New Roman"/>
          <w:b w:val="false"/>
          <w:i w:val="false"/>
          <w:color w:val="000000"/>
          <w:sz w:val="28"/>
        </w:rPr>
        <w:t xml:space="preserve">
      8. Оқу шығындарын өтеуден бас тарту негіздері шығындарды өтеу қағидаларының </w:t>
      </w:r>
      <w:r>
        <w:rPr>
          <w:rFonts w:ascii="Times New Roman"/>
          <w:b w:val="false"/>
          <w:i w:val="false"/>
          <w:color w:val="000000"/>
          <w:sz w:val="28"/>
        </w:rPr>
        <w:t>3-қосымшасында</w:t>
      </w:r>
      <w:r>
        <w:rPr>
          <w:rFonts w:ascii="Times New Roman"/>
          <w:b w:val="false"/>
          <w:i w:val="false"/>
          <w:color w:val="000000"/>
          <w:sz w:val="28"/>
        </w:rPr>
        <w:t xml:space="preserve"> көзделген.</w:t>
      </w:r>
    </w:p>
    <w:bookmarkEnd w:id="1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