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5db4" w14:textId="2cd5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мерзімдерін бекіту туралы" Қызылорда облысы әкімдігінің 2023 жылғы 6 наурыздағы № 42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2023 жылғы 20 желтоқсандағы № 223 қаулысы. Қызылорда облысының Әділет департаментінде 2023 жылғы 20 желтоқсанда № 8472-11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мерзімдерін бекіту туралы" Қызылорда облысы әкімдігінің 2023 жылғы 6 наурыздағы </w:t>
      </w:r>
      <w:r>
        <w:rPr>
          <w:rFonts w:ascii="Times New Roman"/>
          <w:b w:val="false"/>
          <w:i w:val="false"/>
          <w:color w:val="000000"/>
          <w:sz w:val="28"/>
        </w:rPr>
        <w:t>№ 42</w:t>
      </w:r>
      <w:r>
        <w:rPr>
          <w:rFonts w:ascii="Times New Roman"/>
          <w:b w:val="false"/>
          <w:i w:val="false"/>
          <w:color w:val="000000"/>
          <w:sz w:val="28"/>
        </w:rPr>
        <w:t xml:space="preserve"> қаулысына (Нормативтік құқықтық актілерді мемлекеттік тіркеу тізілімінде № 8373-11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орынбарасына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223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"6" наурыздағы</w:t>
            </w:r>
            <w:r>
              <w:br/>
            </w:r>
            <w:r>
              <w:rPr>
                <w:rFonts w:ascii="Times New Roman"/>
                <w:b w:val="false"/>
                <w:i w:val="false"/>
                <w:color w:val="000000"/>
                <w:sz w:val="20"/>
              </w:rPr>
              <w:t>№ 42 қаулысына 1-қосымша</w:t>
            </w:r>
          </w:p>
        </w:tc>
      </w:tr>
    </w:tbl>
    <w:bookmarkStart w:name="z19" w:id="5"/>
    <w:p>
      <w:pPr>
        <w:spacing w:after="0"/>
        <w:ind w:left="0"/>
        <w:jc w:val="left"/>
      </w:pPr>
      <w:r>
        <w:rPr>
          <w:rFonts w:ascii="Times New Roman"/>
          <w:b/>
          <w:i w:val="false"/>
          <w:color w:val="000000"/>
        </w:rPr>
        <w:t xml:space="preserve"> Қызылорда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xml:space="preserve">
Өлшем </w:t>
            </w:r>
          </w:p>
          <w:bookmarkEnd w:id="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1 бірлікке арналған субсидиялар норматив</w:t>
            </w:r>
          </w:p>
          <w:bookmarkEnd w:id="7"/>
          <w:p>
            <w:pPr>
              <w:spacing w:after="20"/>
              <w:ind w:left="20"/>
              <w:jc w:val="both"/>
            </w:pPr>
            <w:r>
              <w:rPr>
                <w:rFonts w:ascii="Times New Roman"/>
                <w:b w:val="false"/>
                <w:i w:val="false"/>
                <w:color w:val="000000"/>
                <w:sz w:val="20"/>
              </w:rPr>
              <w:t>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Субсидия сомасы,</w:t>
            </w:r>
          </w:p>
          <w:bookmarkEnd w:id="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бас/</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сатып</w:t>
            </w:r>
          </w:p>
          <w:bookmarkEnd w:id="10"/>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сатып</w:t>
            </w:r>
          </w:p>
          <w:bookmarkEnd w:id="11"/>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xml:space="preserve">
тірідей </w:t>
            </w:r>
          </w:p>
          <w:bookmarkEnd w:id="12"/>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сатып</w:t>
            </w:r>
          </w:p>
          <w:bookmarkEnd w:id="13"/>
          <w:p>
            <w:pPr>
              <w:spacing w:after="20"/>
              <w:ind w:left="20"/>
              <w:jc w:val="both"/>
            </w:pPr>
            <w:r>
              <w:rPr>
                <w:rFonts w:ascii="Times New Roman"/>
                <w:b w:val="false"/>
                <w:i w:val="false"/>
                <w:color w:val="000000"/>
                <w:sz w:val="20"/>
              </w:rPr>
              <w:t>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xml:space="preserve">
сатып </w:t>
            </w:r>
          </w:p>
          <w:bookmarkEnd w:id="14"/>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ағымдағы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272 615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бас/</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сатып</w:t>
            </w:r>
          </w:p>
          <w:bookmarkEnd w:id="17"/>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өткізілген</w:t>
            </w:r>
          </w:p>
          <w:bookmarkEnd w:id="18"/>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1 507 494,5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асыл тұқымды ірі қара малдың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күту парағына түскен өтінімдер: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xml:space="preserve">
бас/шағылыстыру </w:t>
            </w:r>
          </w:p>
          <w:bookmarkEnd w:id="19"/>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сатып</w:t>
            </w:r>
          </w:p>
          <w:bookmarkEnd w:id="20"/>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тірідей</w:t>
            </w:r>
          </w:p>
          <w:bookmarkEnd w:id="21"/>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бас/</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сатып</w:t>
            </w:r>
          </w:p>
          <w:bookmarkEnd w:id="23"/>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асыл тұқымды ірі қара малдың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3 843 245</w:t>
            </w:r>
          </w:p>
        </w:tc>
      </w:tr>
    </w:tbl>
    <w:bookmarkStart w:name="z42" w:id="24"/>
    <w:p>
      <w:pPr>
        <w:spacing w:after="0"/>
        <w:ind w:left="0"/>
        <w:jc w:val="both"/>
      </w:pPr>
      <w:r>
        <w:rPr>
          <w:rFonts w:ascii="Times New Roman"/>
          <w:b w:val="false"/>
          <w:i w:val="false"/>
          <w:color w:val="000000"/>
          <w:sz w:val="28"/>
        </w:rPr>
        <w:t xml:space="preserve">
      Ескертпе: </w:t>
      </w:r>
    </w:p>
    <w:bookmarkEnd w:id="24"/>
    <w:bookmarkStart w:name="z43" w:id="25"/>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bookmarkEnd w:id="25"/>
    <w:bookmarkStart w:name="z44" w:id="26"/>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26"/>
    <w:bookmarkStart w:name="z45" w:id="27"/>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27"/>
    <w:bookmarkStart w:name="z46" w:id="28"/>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28"/>
    <w:bookmarkStart w:name="z47" w:id="29"/>
    <w:p>
      <w:pPr>
        <w:spacing w:after="0"/>
        <w:ind w:left="0"/>
        <w:jc w:val="both"/>
      </w:pPr>
      <w:r>
        <w:rPr>
          <w:rFonts w:ascii="Times New Roman"/>
          <w:b w:val="false"/>
          <w:i w:val="false"/>
          <w:color w:val="000000"/>
          <w:sz w:val="28"/>
        </w:rPr>
        <w:t>
      Уәкілетті орган Субсидиялаудың мемлекеттік ақпараттық жүйесі жұмысының алгоритмін әзірлейді және оны Субсидиялаудың мемлекеттік ақпараттық жүйесіне және Селекциялық және асыл тұқымдық жұмыстың ақпараттық қорына орналастырады.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