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6e61" w14:textId="e2f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23 маусымдағы № 53 шешімі. Қызылорда облысының Әділет департаментінде 2023 жылғы 1 шілдеде № 8429-11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бойынша бөлшек салықтың арнаулы салық режимін қолдану кезінде мөлшерлеме мөлшері 4 пайыздан 2 пайызға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2023 жылдың 1 қаңтарынан бастап туындаған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