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8a10a" w14:textId="b88a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Жалағаш аудандық мәслихатының 2019 жылғы 21 қазандағы № 46-2 шешіміне өзгерістер енгізу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13 қарашадағы № 9-18 шешімі. Қызылорда облысының Әділет департаментінде 2023 жылғы 17 қарашада № 8466-11 болып тіркелді</w:t>
      </w:r>
    </w:p>
    <w:p>
      <w:pPr>
        <w:spacing w:after="0"/>
        <w:ind w:left="0"/>
        <w:jc w:val="both"/>
      </w:pPr>
      <w:bookmarkStart w:name="z4" w:id="0"/>
      <w:r>
        <w:rPr>
          <w:rFonts w:ascii="Times New Roman"/>
          <w:b w:val="false"/>
          <w:i w:val="false"/>
          <w:color w:val="000000"/>
          <w:sz w:val="28"/>
        </w:rPr>
        <w:t>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бекіту туралы" Жалағаш аудандық мәслихатының 2019 жылғы 21 қазандағы </w:t>
      </w:r>
      <w:r>
        <w:rPr>
          <w:rFonts w:ascii="Times New Roman"/>
          <w:b w:val="false"/>
          <w:i w:val="false"/>
          <w:color w:val="000000"/>
          <w:sz w:val="28"/>
        </w:rPr>
        <w:t>№ 46-2</w:t>
      </w:r>
      <w:r>
        <w:rPr>
          <w:rFonts w:ascii="Times New Roman"/>
          <w:b w:val="false"/>
          <w:i w:val="false"/>
          <w:color w:val="000000"/>
          <w:sz w:val="28"/>
        </w:rPr>
        <w:t xml:space="preserve"> шешіміне (Нормативтік құқықтық актілерді мемлекеттік тіркеу тізілімінде № 6943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"Жалағаш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"1. Осы шешімнің қосымшасына сәйкес Жалағаш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Елеусинов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2023 жылғы 13 қарашадағы</w:t>
            </w:r>
            <w:r>
              <w:br/>
            </w:r>
            <w:r>
              <w:rPr>
                <w:rFonts w:ascii="Times New Roman"/>
                <w:b w:val="false"/>
                <w:i w:val="false"/>
                <w:color w:val="000000"/>
                <w:sz w:val="20"/>
              </w:rPr>
              <w:t>№ 9-18 шешіміне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r>
              <w:br/>
            </w:r>
            <w:r>
              <w:rPr>
                <w:rFonts w:ascii="Times New Roman"/>
                <w:b w:val="false"/>
                <w:i w:val="false"/>
                <w:color w:val="000000"/>
                <w:sz w:val="20"/>
              </w:rPr>
              <w:t>2019 жылғы 21 қазандағы</w:t>
            </w:r>
            <w:r>
              <w:br/>
            </w:r>
            <w:r>
              <w:rPr>
                <w:rFonts w:ascii="Times New Roman"/>
                <w:b w:val="false"/>
                <w:i w:val="false"/>
                <w:color w:val="000000"/>
                <w:sz w:val="20"/>
              </w:rPr>
              <w:t>№ 46-2 шешіміне қосымша</w:t>
            </w:r>
          </w:p>
        </w:tc>
      </w:tr>
    </w:tbl>
    <w:bookmarkStart w:name="z19" w:id="7"/>
    <w:p>
      <w:pPr>
        <w:spacing w:after="0"/>
        <w:ind w:left="0"/>
        <w:jc w:val="left"/>
      </w:pPr>
      <w:r>
        <w:rPr>
          <w:rFonts w:ascii="Times New Roman"/>
          <w:b/>
          <w:i w:val="false"/>
          <w:color w:val="000000"/>
        </w:rPr>
        <w:t xml:space="preserve"> Жалағаш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20" w:id="8"/>
    <w:p>
      <w:pPr>
        <w:spacing w:after="0"/>
        <w:ind w:left="0"/>
        <w:jc w:val="both"/>
      </w:pPr>
      <w:r>
        <w:rPr>
          <w:rFonts w:ascii="Times New Roman"/>
          <w:b w:val="false"/>
          <w:i w:val="false"/>
          <w:color w:val="000000"/>
          <w:sz w:val="28"/>
        </w:rPr>
        <w:t>
      1. Жалағаш ауданының ауылдық елді мекендерінде тұратын және жұмыс істейтін мемлекеттік денсаулық сақтау, әлеуметтiк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8"/>
    <w:bookmarkStart w:name="z21" w:id="9"/>
    <w:p>
      <w:pPr>
        <w:spacing w:after="0"/>
        <w:ind w:left="0"/>
        <w:jc w:val="both"/>
      </w:pPr>
      <w:r>
        <w:rPr>
          <w:rFonts w:ascii="Times New Roman"/>
          <w:b w:val="false"/>
          <w:i w:val="false"/>
          <w:color w:val="000000"/>
          <w:sz w:val="28"/>
        </w:rPr>
        <w:t>
      2. Әлеуметтік қолдауды тағайындауды уәкілетті орган – "Жалағаш аудандық жұмыспен қамту және әлеуметтік бағдарламалар бөлімі" коммуналдық мемлекеттік мекемесі жүзеге асырады.</w:t>
      </w:r>
    </w:p>
    <w:bookmarkEnd w:id="9"/>
    <w:bookmarkStart w:name="z22" w:id="10"/>
    <w:p>
      <w:pPr>
        <w:spacing w:after="0"/>
        <w:ind w:left="0"/>
        <w:jc w:val="both"/>
      </w:pPr>
      <w:r>
        <w:rPr>
          <w:rFonts w:ascii="Times New Roman"/>
          <w:b w:val="false"/>
          <w:i w:val="false"/>
          <w:color w:val="000000"/>
          <w:sz w:val="28"/>
        </w:rPr>
        <w:t>
      3. Әлеуметтік қолдау мемлекеттік денсаулық сақтау, әлеуметтік қамсыздандыру, білім беру, мәдениет, спорт және ветеринария ұйымдарының бірінші басшыларымен бекітілген жиынтық тізімдердің негізінде мамандардан өтініш талап етпестен көрсетіледі.</w:t>
      </w:r>
    </w:p>
    <w:bookmarkEnd w:id="10"/>
    <w:bookmarkStart w:name="z23" w:id="11"/>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есеп шоттарына аудару жолымен жүзеге асырылады.</w:t>
      </w:r>
    </w:p>
    <w:bookmarkEnd w:id="11"/>
    <w:bookmarkStart w:name="z24"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4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