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cd4c" w14:textId="7a3c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27 маусымдағы № 51 шешімі. Қызылорда облысының Әділет департаментінде 2023 жылғы 4 шілдеде № 8441-11 болып тіркелді. Күші жойылды - Қызылорда облысы Жаңақорған аудандық мәслихатының 2023 жылғы 26 желтоқсандағы № 136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 күнінен бастап қолданысқа енгізіледі).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Жаңақорған ауданының мәслихаты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Жаңақорған ауданында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