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8e7c" w14:textId="1608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қаласының әкімдігінің 2022 жылғы 15 ақпандағы № 02-02/236 "Ақтау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Ақтау қаласы әкімдігінің 2023 жылғы 21 қарашадағы № 11-07/1887 қаулысы. Маңғыстау облысы Әділет департаментінде 2023 жылғы 22 қарашада № 4638-12 болып тіркелді</w:t>
      </w:r>
    </w:p>
    <w:p>
      <w:pPr>
        <w:spacing w:after="0"/>
        <w:ind w:left="0"/>
        <w:jc w:val="both"/>
      </w:pPr>
      <w:bookmarkStart w:name="z1" w:id="0"/>
      <w:r>
        <w:rPr>
          <w:rFonts w:ascii="Times New Roman"/>
          <w:b w:val="false"/>
          <w:i w:val="false"/>
          <w:color w:val="000000"/>
          <w:sz w:val="28"/>
        </w:rPr>
        <w:t>
      Ақтау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Ақтау қаласы әкімдігінің 2022 жылғы 15 ақпандағы </w:t>
      </w:r>
      <w:r>
        <w:rPr>
          <w:rFonts w:ascii="Times New Roman"/>
          <w:b w:val="false"/>
          <w:i w:val="false"/>
          <w:color w:val="000000"/>
          <w:sz w:val="28"/>
        </w:rPr>
        <w:t>№02-02/236</w:t>
      </w:r>
      <w:r>
        <w:rPr>
          <w:rFonts w:ascii="Times New Roman"/>
          <w:b w:val="false"/>
          <w:i w:val="false"/>
          <w:color w:val="000000"/>
          <w:sz w:val="28"/>
        </w:rPr>
        <w:t xml:space="preserve"> қаулысына (нормативтік құқықтық актілерді мемлекеттік тіркеу Тізілімінде №26872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Ақтау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7"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6"/>
    <w:bookmarkStart w:name="z12" w:id="7"/>
    <w:p>
      <w:pPr>
        <w:spacing w:after="0"/>
        <w:ind w:left="0"/>
        <w:jc w:val="both"/>
      </w:pPr>
      <w:r>
        <w:rPr>
          <w:rFonts w:ascii="Times New Roman"/>
          <w:b w:val="false"/>
          <w:i w:val="false"/>
          <w:color w:val="000000"/>
          <w:sz w:val="28"/>
        </w:rPr>
        <w:t>
      2. Осы қаулының орындалуын бақылау Ақтау қаласы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Тналиев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