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2c42" w14:textId="3e32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бойынша 2024 - 2026 жылдарда субсидиялауға жататын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2023 жылғы 28 желтоқсандағы № 8/90 шешімі. Маңғыстау облысы Әділет департаментінде 2024 жылғы 4 қаңтарда № 4662-12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Автомобиль көлігі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Заңының 14-бабының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Қазақстан Республикасының Инвестициялар және даму министрінің міндетін атқарушының 2015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(нормативтік құқықтық актілерді мемлекеттік тіркеу Тізілімінде № 12353 болып тіркелген), Маңғыстау облыстық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қаласы бойынша 2024-2026 жылдарда субсидиялауға жататын әлеуметтік маңызы бар қатынастардың тізбесі айқындалсын.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8/90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 бойынша 2024-2026 жылдарда субсидиялауға жататын әлеуметтік маңызы бар қатынастардың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қаласы-Өмірзақ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қаласы-Өмірзақ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халықаралық әуежайы-Ақтау қаласы (демалыс аймағы)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қаласы-Өмірзақ ауылы ("Рауан" тұрғын-үй массиві)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